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w:rsidR="3ECEB608" w:rsidP="3ECEB608" w:rsidRDefault="3ECEB608" w14:paraId="5DBF9523" w14:textId="5358177D">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50CE3304" w14:textId="57653B9F">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4D283F5E" w14:textId="39682C03">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6F94E46F" w14:textId="249E2B6F">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583A21E0" w14:textId="7B5A1078">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1DFA34A3" w14:textId="5BAC8839">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4EACFB34" w14:textId="562D8DFB">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542AF5B6" w14:textId="292B7BAD">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6AE85EF6" w14:textId="622A7F77">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70B8ECB4" w14:textId="46CFC3E7">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25B17287" w14:textId="0AA8669D">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4286DD10" w14:textId="6BB515A6">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3154A582" w14:textId="5E232364">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72AF618F" w:rsidP="3ECEB608" w:rsidRDefault="72AF618F" w14:paraId="272E7178" w14:textId="40807984">
      <w:pPr>
        <w:pStyle w:val="Normalny"/>
        <w:spacing w:before="240" w:beforeAutospacing="off" w:after="200" w:line="276" w:lineRule="auto"/>
        <w:ind w:left="720"/>
        <w:jc w:val="both"/>
        <w:rPr>
          <w:rStyle w:val="eop"/>
          <w:rFonts w:ascii="Calibri" w:hAnsi="Calibri" w:eastAsia="Calibri" w:cs="Calibri" w:asciiTheme="minorAscii" w:hAnsiTheme="minorAscii" w:eastAsiaTheme="minorAscii" w:cstheme="minorAscii"/>
          <w:b w:val="0"/>
          <w:bCs w:val="0"/>
          <w:i w:val="0"/>
          <w:iCs w:val="0"/>
          <w:caps w:val="0"/>
          <w:smallCaps w:val="0"/>
          <w:noProof/>
          <w:color w:val="auto"/>
          <w:sz w:val="32"/>
          <w:szCs w:val="32"/>
          <w:lang w:val="pl-PL"/>
        </w:rPr>
      </w:pPr>
      <w:r w:rsidRPr="3ECEB608" w:rsidR="72AF618F">
        <w:rPr>
          <w:rFonts w:ascii="Calibri" w:hAnsi="Calibri" w:eastAsia="Calibri" w:cs="Calibri" w:asciiTheme="minorAscii" w:hAnsiTheme="minorAscii" w:eastAsiaTheme="minorAscii" w:cstheme="minorAscii"/>
          <w:b w:val="1"/>
          <w:bCs w:val="1"/>
          <w:i w:val="0"/>
          <w:iCs w:val="0"/>
          <w:caps w:val="0"/>
          <w:smallCaps w:val="0"/>
          <w:noProof/>
          <w:color w:val="auto"/>
          <w:sz w:val="32"/>
          <w:szCs w:val="32"/>
          <w:lang w:val="pl-PL"/>
        </w:rPr>
        <w:t>ZAŁĄCZNIK 8</w:t>
      </w:r>
      <w:r w:rsidRPr="3ECEB608" w:rsidR="42D0B2F4">
        <w:rPr>
          <w:rFonts w:ascii="Calibri" w:hAnsi="Calibri" w:eastAsia="Calibri" w:cs="Calibri" w:asciiTheme="minorAscii" w:hAnsiTheme="minorAscii" w:eastAsiaTheme="minorAscii" w:cstheme="minorAscii"/>
          <w:b w:val="1"/>
          <w:bCs w:val="1"/>
          <w:i w:val="0"/>
          <w:iCs w:val="0"/>
          <w:caps w:val="0"/>
          <w:smallCaps w:val="0"/>
          <w:noProof/>
          <w:color w:val="auto"/>
          <w:sz w:val="32"/>
          <w:szCs w:val="32"/>
          <w:lang w:val="pl-PL"/>
        </w:rPr>
        <w:t xml:space="preserve"> WZORY PRAWNE: KARTA GWARANCYJNA WRAZ Z GWARANCJĄ UMOWNĄ ORAZ WZORAMI GWARANCJI</w:t>
      </w:r>
      <w:r w:rsidRPr="3ECEB608" w:rsidR="72AF618F">
        <w:rPr>
          <w:rFonts w:ascii="Calibri" w:hAnsi="Calibri" w:eastAsia="Calibri" w:cs="Calibri" w:asciiTheme="minorAscii" w:hAnsiTheme="minorAscii" w:eastAsiaTheme="minorAscii" w:cstheme="minorAscii"/>
          <w:b w:val="1"/>
          <w:bCs w:val="1"/>
          <w:i w:val="0"/>
          <w:iCs w:val="0"/>
          <w:caps w:val="0"/>
          <w:smallCaps w:val="0"/>
          <w:noProof/>
          <w:color w:val="auto"/>
          <w:sz w:val="32"/>
          <w:szCs w:val="32"/>
          <w:lang w:val="pl-PL"/>
        </w:rPr>
        <w:t xml:space="preserve"> </w:t>
      </w:r>
    </w:p>
    <w:p w:rsidR="5C9182FD" w:rsidP="3ECEB608" w:rsidRDefault="5C9182FD" w14:paraId="17792FBA" w14:textId="0730C5FE">
      <w:pPr>
        <w:pStyle w:val="Normalny"/>
        <w:spacing w:before="240" w:beforeAutospacing="off" w:after="200" w:line="276" w:lineRule="auto"/>
        <w:ind w:left="720"/>
        <w:jc w:val="both"/>
        <w:rPr>
          <w:rStyle w:val="normaltextrun"/>
          <w:rFonts w:ascii="Calibri" w:hAnsi="Calibri" w:eastAsia="Calibri" w:cs="Calibri" w:asciiTheme="minorAscii" w:hAnsiTheme="minorAscii" w:eastAsiaTheme="minorAscii" w:cstheme="minorAscii"/>
          <w:b w:val="0"/>
          <w:bCs w:val="0"/>
          <w:i w:val="0"/>
          <w:iCs w:val="0"/>
          <w:caps w:val="0"/>
          <w:smallCaps w:val="0"/>
          <w:noProof/>
          <w:color w:val="auto"/>
          <w:sz w:val="32"/>
          <w:szCs w:val="32"/>
          <w:lang w:val="en-US"/>
        </w:rPr>
      </w:pPr>
      <w:r w:rsidRPr="3ECEB608" w:rsidR="5C9182FD">
        <w:rPr>
          <w:rStyle w:val="normaltextrun"/>
          <w:rFonts w:ascii="Calibri" w:hAnsi="Calibri" w:eastAsia="Calibri" w:cs="Calibri" w:asciiTheme="minorAscii" w:hAnsiTheme="minorAscii" w:eastAsiaTheme="minorAscii" w:cstheme="minorAscii"/>
          <w:b w:val="1"/>
          <w:bCs w:val="1"/>
          <w:i w:val="0"/>
          <w:iCs w:val="0"/>
          <w:caps w:val="0"/>
          <w:smallCaps w:val="0"/>
          <w:noProof/>
          <w:color w:val="auto"/>
          <w:sz w:val="32"/>
          <w:szCs w:val="32"/>
          <w:lang w:val="en-US"/>
        </w:rPr>
        <w:t>A</w:t>
      </w:r>
      <w:r w:rsidRPr="3ECEB608" w:rsidR="318DCA8C">
        <w:rPr>
          <w:rStyle w:val="normaltextrun"/>
          <w:rFonts w:ascii="Calibri" w:hAnsi="Calibri" w:eastAsia="Calibri" w:cs="Calibri" w:asciiTheme="minorAscii" w:hAnsiTheme="minorAscii" w:eastAsiaTheme="minorAscii" w:cstheme="minorAscii"/>
          <w:b w:val="1"/>
          <w:bCs w:val="1"/>
          <w:i w:val="0"/>
          <w:iCs w:val="0"/>
          <w:caps w:val="0"/>
          <w:smallCaps w:val="0"/>
          <w:noProof/>
          <w:color w:val="auto"/>
          <w:sz w:val="32"/>
          <w:szCs w:val="32"/>
          <w:lang w:val="en-US"/>
        </w:rPr>
        <w:t>PPENDIX 8 LEGAL FORMAT: WARRANTY CARD WITH THE CONTRACTUAL WARRANTY AND THE GUARANTEE TEMPLATES</w:t>
      </w:r>
    </w:p>
    <w:p w:rsidR="3ECEB608" w:rsidP="3ECEB608" w:rsidRDefault="3ECEB608" w14:paraId="63146D8C" w14:textId="70C62693">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5BCE3A43" w14:textId="68A585A6">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5152EB65" w14:textId="4560FE6A">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3B15283C" w14:textId="3E9D2D2A">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1BC8F390" w14:textId="09384E9F">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29CF2140" w14:textId="75EEFC74">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7873F0EA" w14:textId="169E1C71">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24AECB5E" w14:textId="4F28F609">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16E112D9" w14:textId="5323F886">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57341687" w14:textId="095028FF">
      <w:pPr>
        <w:spacing w:after="200" w:line="276" w:lineRule="auto"/>
        <w:ind w:left="720"/>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3ECEB608" w:rsidP="3ECEB608" w:rsidRDefault="3ECEB608" w14:paraId="31A6FEA1" w14:textId="6AA14E6F">
      <w:pPr>
        <w:pStyle w:val="Normalny"/>
        <w:spacing w:after="200" w:line="276" w:lineRule="auto"/>
        <w:ind w:left="708"/>
        <w:jc w:val="both"/>
        <w:rPr>
          <w:rFonts w:ascii="Calibri" w:hAnsi="Calibri" w:eastAsia="Calibri" w:cs="Calibri"/>
          <w:b w:val="1"/>
          <w:bCs w:val="1"/>
          <w:i w:val="0"/>
          <w:iCs w:val="0"/>
          <w:caps w:val="0"/>
          <w:smallCaps w:val="0"/>
          <w:noProof/>
          <w:color w:val="000000" w:themeColor="text1" w:themeTint="FF" w:themeShade="FF"/>
          <w:sz w:val="20"/>
          <w:szCs w:val="20"/>
          <w:lang w:val="pl-PL"/>
        </w:rPr>
      </w:pPr>
    </w:p>
    <w:p w:rsidR="22339E19" w:rsidP="3ECEB608" w:rsidRDefault="22339E19" w14:paraId="721A8010" w14:textId="660C3E1E">
      <w:pPr>
        <w:pStyle w:val="Normalny"/>
        <w:spacing w:after="200" w:line="276" w:lineRule="auto"/>
        <w:ind w:left="72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1"/>
          <w:bCs w:val="1"/>
          <w:i w:val="0"/>
          <w:iCs w:val="0"/>
          <w:caps w:val="0"/>
          <w:smallCaps w:val="0"/>
          <w:noProof/>
          <w:color w:val="000000" w:themeColor="text1" w:themeTint="FF" w:themeShade="FF"/>
          <w:sz w:val="20"/>
          <w:szCs w:val="20"/>
          <w:lang w:val="pl-PL"/>
        </w:rPr>
        <w:t>Wzór Karty Gwarancyjnej</w:t>
      </w:r>
    </w:p>
    <w:p w:rsidR="22339E19" w:rsidP="3ECEB608" w:rsidRDefault="22339E19" w14:paraId="056B7A35" w14:textId="6B28E9BD">
      <w:pPr>
        <w:spacing w:after="200" w:line="276" w:lineRule="auto"/>
        <w:jc w:val="center"/>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1"/>
          <w:bCs w:val="1"/>
          <w:i w:val="0"/>
          <w:iCs w:val="0"/>
          <w:caps w:val="0"/>
          <w:smallCaps w:val="0"/>
          <w:noProof/>
          <w:color w:val="000000" w:themeColor="text1" w:themeTint="FF" w:themeShade="FF"/>
          <w:sz w:val="20"/>
          <w:szCs w:val="20"/>
          <w:lang w:val="pl-PL"/>
        </w:rPr>
        <w:t>KARTA GWARANCYJNA</w:t>
      </w:r>
    </w:p>
    <w:p w:rsidR="22339E19" w:rsidP="3ECEB608" w:rsidRDefault="22339E19" w14:paraId="7ED1287E" w14:textId="41C2A225">
      <w:pPr>
        <w:pStyle w:val="Normalny"/>
        <w:spacing w:after="120" w:line="264" w:lineRule="auto"/>
        <w:jc w:val="both"/>
        <w:rPr>
          <w:rFonts w:ascii="Calibri" w:hAnsi="Calibri" w:eastAsia="Calibri" w:cs="Calibri"/>
          <w:noProof/>
          <w:sz w:val="20"/>
          <w:szCs w:val="20"/>
          <w:lang w:val="pl-PL"/>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 xml:space="preserve">Dotycząca realizacji Umowy nr P-19-9-PO.1 - T2D z dnia </w:t>
      </w: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en-GB"/>
        </w:rPr>
        <w:t>[●]</w:t>
      </w:r>
    </w:p>
    <w:p w:rsidR="22339E19" w:rsidP="3ECEB608" w:rsidRDefault="22339E19" w14:paraId="6FC6A282" w14:textId="7909EC89">
      <w:pPr>
        <w:pStyle w:val="Normalny"/>
        <w:spacing w:after="120" w:line="264" w:lineRule="auto"/>
        <w:jc w:val="both"/>
        <w:rPr>
          <w:rFonts w:ascii="Calibri" w:hAnsi="Calibri" w:eastAsia="Calibri" w:cs="Calibri"/>
          <w:noProof/>
          <w:sz w:val="20"/>
          <w:szCs w:val="20"/>
          <w:lang w:val="pl-PL"/>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Gwarant -</w:t>
      </w:r>
      <w:r w:rsidRPr="3ECEB608" w:rsidR="15CB4DE2">
        <w:rPr>
          <w:rFonts w:ascii="Calibri" w:hAnsi="Calibri" w:eastAsia="Calibri" w:cs="Calibri"/>
          <w:b w:val="0"/>
          <w:bCs w:val="0"/>
          <w:i w:val="0"/>
          <w:iCs w:val="0"/>
          <w:caps w:val="0"/>
          <w:smallCaps w:val="0"/>
          <w:noProof/>
          <w:color w:val="000000" w:themeColor="text1" w:themeTint="FF" w:themeShade="FF"/>
          <w:sz w:val="20"/>
          <w:szCs w:val="20"/>
          <w:lang w:val="en-GB"/>
        </w:rPr>
        <w:t xml:space="preserve"> [●]</w:t>
      </w:r>
    </w:p>
    <w:p w:rsidR="22339E19" w:rsidP="3ECEB608" w:rsidRDefault="22339E19" w14:paraId="71C1F12C" w14:textId="6C584995">
      <w:pPr>
        <w:spacing w:after="200"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 xml:space="preserve">będący </w:t>
      </w:r>
      <w:r w:rsidRPr="3ECEB608" w:rsidR="22339E19">
        <w:rPr>
          <w:rFonts w:ascii="Calibri" w:hAnsi="Calibri" w:eastAsia="Calibri" w:cs="Calibri"/>
          <w:b w:val="1"/>
          <w:bCs w:val="1"/>
          <w:i w:val="0"/>
          <w:iCs w:val="0"/>
          <w:caps w:val="0"/>
          <w:smallCaps w:val="0"/>
          <w:noProof/>
          <w:color w:val="000000" w:themeColor="text1" w:themeTint="FF" w:themeShade="FF"/>
          <w:sz w:val="20"/>
          <w:szCs w:val="20"/>
          <w:lang w:val="pl-PL"/>
        </w:rPr>
        <w:t>Wykonawcą</w:t>
      </w:r>
    </w:p>
    <w:p w:rsidR="22339E19" w:rsidP="3ECEB608" w:rsidRDefault="22339E19" w14:paraId="1FBD9905" w14:textId="33073846">
      <w:pPr>
        <w:spacing w:after="200"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Uprawniony –</w:t>
      </w:r>
      <w:r w:rsidRPr="3ECEB608" w:rsidR="22339E19">
        <w:rPr>
          <w:rFonts w:ascii="Calibri" w:hAnsi="Calibri" w:eastAsia="Calibri" w:cs="Calibri"/>
          <w:b w:val="1"/>
          <w:bCs w:val="1"/>
          <w:i w:val="0"/>
          <w:iCs w:val="0"/>
          <w:caps w:val="0"/>
          <w:smallCaps w:val="0"/>
          <w:noProof/>
          <w:color w:val="000000" w:themeColor="text1" w:themeTint="FF" w:themeShade="FF"/>
          <w:sz w:val="20"/>
          <w:szCs w:val="20"/>
          <w:lang w:val="pl-PL"/>
        </w:rPr>
        <w:t xml:space="preserve"> Baltic Hub Container Terminal sp. z o.o. </w:t>
      </w: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 xml:space="preserve">z siedzibą w Gdańsku przy ulicy Kontenerowej 7, zarejestrowaną w Krajowym Rejestrze Sądowym prowadzonym przez Sąd Rejonowy Gdańsk-Północ, VII Wydział Gospodarczy Krajowego Rejestru Sądowego pod nr KRS 0000936698, posiadającą NIP: 204-00-00-183, REGON: 192967316, wysokość kapitału zakładowego 67,000,000 PLN, zwany dalej </w:t>
      </w:r>
      <w:r w:rsidRPr="3ECEB608" w:rsidR="22339E19">
        <w:rPr>
          <w:rFonts w:ascii="Calibri" w:hAnsi="Calibri" w:eastAsia="Calibri" w:cs="Calibri"/>
          <w:b w:val="1"/>
          <w:bCs w:val="1"/>
          <w:i w:val="0"/>
          <w:iCs w:val="0"/>
          <w:caps w:val="0"/>
          <w:smallCaps w:val="0"/>
          <w:noProof/>
          <w:color w:val="000000" w:themeColor="text1" w:themeTint="FF" w:themeShade="FF"/>
          <w:sz w:val="20"/>
          <w:szCs w:val="20"/>
          <w:lang w:val="pl-PL"/>
        </w:rPr>
        <w:t>Zamawiającym</w:t>
      </w:r>
    </w:p>
    <w:p w:rsidR="22339E19" w:rsidP="3ECEB608" w:rsidRDefault="22339E19" w14:paraId="24C80401" w14:textId="7DC104A0">
      <w:pPr>
        <w:pStyle w:val="Akapitzlist"/>
        <w:numPr>
          <w:ilvl w:val="0"/>
          <w:numId w:val="57"/>
        </w:numPr>
        <w:spacing w:after="200" w:line="276" w:lineRule="auto"/>
        <w:ind w:left="27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1"/>
          <w:bCs w:val="1"/>
          <w:i w:val="0"/>
          <w:iCs w:val="0"/>
          <w:caps w:val="0"/>
          <w:smallCaps w:val="0"/>
          <w:noProof/>
          <w:color w:val="000000" w:themeColor="text1" w:themeTint="FF" w:themeShade="FF"/>
          <w:sz w:val="20"/>
          <w:szCs w:val="20"/>
          <w:lang w:val="pl-PL"/>
        </w:rPr>
        <w:t>Przedmiot i termin gwarancji</w:t>
      </w:r>
    </w:p>
    <w:p w:rsidR="22339E19" w:rsidP="3ECEB608" w:rsidRDefault="22339E19" w14:paraId="3224B0C9" w14:textId="0C66A532">
      <w:pPr>
        <w:pStyle w:val="Akapitzlist"/>
        <w:numPr>
          <w:ilvl w:val="1"/>
          <w:numId w:val="57"/>
        </w:numPr>
        <w:spacing w:after="0" w:line="276" w:lineRule="auto"/>
        <w:ind w:left="81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Niniejsza gwarancja obejmuje całość przedmiotu umowy nr P-19-9-PO.1 - T2D Projekt T2D –rozbudowa terminalu T2 (6,5 ha) z dnia ………….roku……….   określonego w Umowie oraz w innych dokumentach będących integralną jej częścią (dalej łącznie “Umowa”).</w:t>
      </w:r>
    </w:p>
    <w:p w:rsidR="22339E19" w:rsidP="3ECEB608" w:rsidRDefault="22339E19" w14:paraId="3B44AEE1" w14:textId="40E1C272">
      <w:pPr>
        <w:pStyle w:val="Akapitzlist"/>
        <w:numPr>
          <w:ilvl w:val="1"/>
          <w:numId w:val="57"/>
        </w:numPr>
        <w:spacing w:after="0" w:line="276" w:lineRule="auto"/>
        <w:ind w:left="81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 xml:space="preserve">Gwarant odpowiada wobec Zamawiającego z tytułu niniejszej Karty Gwarancyjnej za cały Przedmiot Umowy, w tym także za części realizowane przez podwykonawców. Gwarant jest odpowiedzialny wobec Zamawiającego za realizację wszystkich zobowiązań, o których mowa w punkcie 2.2. </w:t>
      </w:r>
    </w:p>
    <w:p w:rsidR="22339E19" w:rsidP="3ECEB608" w:rsidRDefault="22339E19" w14:paraId="405F9A88" w14:textId="5FA1DD92">
      <w:pPr>
        <w:pStyle w:val="Akapitzlist"/>
        <w:numPr>
          <w:ilvl w:val="1"/>
          <w:numId w:val="57"/>
        </w:numPr>
        <w:spacing w:after="0" w:line="276" w:lineRule="auto"/>
        <w:ind w:left="81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Termin gwarancji wynosi 120 miesięcy od dnia wykonania przedmiotu niniejszej umowy i podpisania przez Strony Protokołu Końcowego odbioru Robót nie zawierającego wad istotnych.</w:t>
      </w:r>
      <w:r>
        <w:br/>
      </w: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Dla zakresów robót wymieniony poniżej ustala się następujące okresy gwarancji:</w:t>
      </w:r>
    </w:p>
    <w:p w:rsidR="22339E19" w:rsidP="3ECEB608" w:rsidRDefault="22339E19" w14:paraId="04B5764F" w14:textId="18C52789">
      <w:pPr>
        <w:pStyle w:val="Akapitzlist"/>
        <w:numPr>
          <w:ilvl w:val="2"/>
          <w:numId w:val="57"/>
        </w:numPr>
        <w:spacing w:after="0" w:line="276" w:lineRule="auto"/>
        <w:ind w:left="81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Konstrukcje stalowe, w tym m.in. ogrodzenia, bramy, pomosty, maszty oświetleniowe 60 miesięcy</w:t>
      </w:r>
    </w:p>
    <w:p w:rsidR="22339E19" w:rsidP="3ECEB608" w:rsidRDefault="22339E19" w14:paraId="102A229B" w14:textId="1CCBBD28">
      <w:pPr>
        <w:pStyle w:val="Akapitzlist"/>
        <w:numPr>
          <w:ilvl w:val="2"/>
          <w:numId w:val="57"/>
        </w:numPr>
        <w:spacing w:after="0" w:line="276" w:lineRule="auto"/>
        <w:ind w:left="81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Instalacje elektromagnetyczne i instalacje elektromechaniczne (w tym ochrona przeciwpożarowa, elektryka, teletechnika, hydraulika i odwodnienie) 36 miesięcy</w:t>
      </w:r>
    </w:p>
    <w:p w:rsidR="22339E19" w:rsidP="3ECEB608" w:rsidRDefault="22339E19" w14:paraId="679CEA79" w14:textId="46753651">
      <w:pPr>
        <w:pStyle w:val="Akapitzlist"/>
        <w:numPr>
          <w:ilvl w:val="2"/>
          <w:numId w:val="57"/>
        </w:numPr>
        <w:spacing w:after="0" w:line="276" w:lineRule="auto"/>
        <w:ind w:left="81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Systemy informatyczne 36 miesięcy</w:t>
      </w:r>
    </w:p>
    <w:p w:rsidR="22339E19" w:rsidP="3ECEB608" w:rsidRDefault="22339E19" w14:paraId="45B9B50A" w14:textId="757B5BC1">
      <w:pPr>
        <w:pStyle w:val="Akapitzlist"/>
        <w:numPr>
          <w:ilvl w:val="1"/>
          <w:numId w:val="57"/>
        </w:numPr>
        <w:spacing w:after="0" w:line="276" w:lineRule="auto"/>
        <w:ind w:left="81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Ilekroć w niniejszej Karcie Gwarancyjnej jest mowa o wadzie należy przez to rozumieć wadę fizyczną lub systemową, o której mowa w art. 556 § 1 k.c.</w:t>
      </w:r>
    </w:p>
    <w:p w:rsidR="22339E19" w:rsidP="3ECEB608" w:rsidRDefault="22339E19" w14:paraId="3DD00BCB" w14:textId="22F6FCE5">
      <w:pPr>
        <w:pStyle w:val="Akapitzlist"/>
        <w:numPr>
          <w:ilvl w:val="1"/>
          <w:numId w:val="57"/>
        </w:numPr>
        <w:spacing w:after="0" w:line="276" w:lineRule="auto"/>
        <w:ind w:left="81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Style w:val="FontStyle61"/>
          <w:rFonts w:ascii="Calibri" w:hAnsi="Calibri" w:eastAsia="Calibri" w:cs="Calibri"/>
          <w:b w:val="0"/>
          <w:bCs w:val="0"/>
          <w:i w:val="0"/>
          <w:iCs w:val="0"/>
          <w:caps w:val="0"/>
          <w:smallCaps w:val="0"/>
          <w:noProof/>
          <w:color w:val="000000" w:themeColor="text1" w:themeTint="FF" w:themeShade="FF"/>
          <w:sz w:val="20"/>
          <w:szCs w:val="20"/>
          <w:lang w:val="pl-PL"/>
        </w:rPr>
        <w:t>Nie podlegają uprawnieniom z tytułu gwarancji wady powstałe na skutek normalnego zużycia przedmiotu umowy.</w:t>
      </w:r>
    </w:p>
    <w:p w:rsidR="22339E19" w:rsidP="3ECEB608" w:rsidRDefault="22339E19" w14:paraId="518E3166" w14:textId="2BD250D0">
      <w:pPr>
        <w:pStyle w:val="Akapitzlist"/>
        <w:numPr>
          <w:ilvl w:val="0"/>
          <w:numId w:val="57"/>
        </w:numPr>
        <w:spacing w:after="200" w:line="276" w:lineRule="auto"/>
        <w:ind w:left="36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1"/>
          <w:bCs w:val="1"/>
          <w:i w:val="0"/>
          <w:iCs w:val="0"/>
          <w:caps w:val="0"/>
          <w:smallCaps w:val="0"/>
          <w:noProof/>
          <w:color w:val="000000" w:themeColor="text1" w:themeTint="FF" w:themeShade="FF"/>
          <w:sz w:val="20"/>
          <w:szCs w:val="20"/>
          <w:lang w:val="pl-PL"/>
        </w:rPr>
        <w:t>Obowiązki i uprawnienia stron</w:t>
      </w:r>
    </w:p>
    <w:p w:rsidR="22339E19" w:rsidP="3ECEB608" w:rsidRDefault="22339E19" w14:paraId="6A2B8A1C" w14:textId="3EF4B51F">
      <w:pPr>
        <w:pStyle w:val="Akapitzlist"/>
        <w:numPr>
          <w:ilvl w:val="1"/>
          <w:numId w:val="57"/>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 xml:space="preserve">W przypadku wystąpienia jakiejkolwiek wady w przedmiocie Umowy Zamawiający jest uprawniony do: </w:t>
      </w:r>
    </w:p>
    <w:p w:rsidR="22339E19" w:rsidP="3ECEB608" w:rsidRDefault="22339E19" w14:paraId="5C0DB2E1" w14:textId="7984D47E">
      <w:pPr>
        <w:pStyle w:val="Akapitzlist"/>
        <w:numPr>
          <w:ilvl w:val="2"/>
          <w:numId w:val="68"/>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żądania usunięcia wady przedmiotu Umowy, a w przypadku, gdy dana rzecz wchodząca w zakres przedmiotu umowy była już dwukrotnie naprawiana - do żądania wymiany tej rzeczy na nową, wolną od wad o parametrach nie gorszych niż w wersji oryginalnie zastosowanej.</w:t>
      </w:r>
    </w:p>
    <w:p w:rsidR="22339E19" w:rsidP="3ECEB608" w:rsidRDefault="22339E19" w14:paraId="724A62AB" w14:textId="151120EA">
      <w:pPr>
        <w:pStyle w:val="Akapitzlist"/>
        <w:numPr>
          <w:ilvl w:val="2"/>
          <w:numId w:val="68"/>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wskazania trybu usunięcia wady/wymiany rzeczy na wolną od wad;</w:t>
      </w:r>
    </w:p>
    <w:p w:rsidR="22339E19" w:rsidP="3ECEB608" w:rsidRDefault="22339E19" w14:paraId="18F26C2D" w14:textId="3F08C29E">
      <w:pPr>
        <w:pStyle w:val="Akapitzlist"/>
        <w:numPr>
          <w:ilvl w:val="2"/>
          <w:numId w:val="68"/>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żądania od Gwaranta odszkodowania, obejmującego zarówno poniesione straty, jak i utracone korzyści jakich doznał Zamawiający lub osoby trzecie na skutek wystąpienia wad;</w:t>
      </w:r>
    </w:p>
    <w:p w:rsidR="22339E19" w:rsidP="3ECEB608" w:rsidRDefault="22339E19" w14:paraId="1D97BF2E" w14:textId="798B4EA8">
      <w:pPr>
        <w:pStyle w:val="Akapitzlist"/>
        <w:numPr>
          <w:ilvl w:val="2"/>
          <w:numId w:val="68"/>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żądania od Gwaranta kary umownej za nieterminowe przystąpienie do usuwania wad/wymiany rzeczy na wolną od wad w wysokości 0,05% całkowitego wynagrodzenia Gwaranta, o którym mowa w Załączniku 1 do Warunków Ogólnych i Szczególnych Kontraktu - Wysokość Zaakceptowanej Kwoty Kontraktowej (Subklauzula 1.1.1 Warunków Szczególnych do Umowy), za każdy dzień zwłoki;</w:t>
      </w:r>
    </w:p>
    <w:p w:rsidR="22339E19" w:rsidP="3ECEB608" w:rsidRDefault="22339E19" w14:paraId="64B28645" w14:textId="6230531E">
      <w:pPr>
        <w:pStyle w:val="Akapitzlist"/>
        <w:numPr>
          <w:ilvl w:val="2"/>
          <w:numId w:val="68"/>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żądania od Gwaranta kary umownej za nieterminowe usunięcie wad/wymianę rzeczy na wolną od wad w wysokości 0,05% całkowitego wynagrodzenia Gwaranta, o którym mowa w Załączniku 1 do Warunków Ogólnych i Szczególnych Kontraktu - Wysokość Zaakceptowanej Kwoty Kontraktowej (Subklauzula 1.1.1 Warunków Szczególnych do Umowy), za każdy dzień zwłoki;</w:t>
      </w:r>
    </w:p>
    <w:p w:rsidR="22339E19" w:rsidP="3ECEB608" w:rsidRDefault="22339E19" w14:paraId="1B270663" w14:textId="261757CE">
      <w:pPr>
        <w:pStyle w:val="Akapitzlist"/>
        <w:numPr>
          <w:ilvl w:val="2"/>
          <w:numId w:val="68"/>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żądania od Gwaranta odszkodowania za nieterminowe usunięcia wad/wymianę rzeczy na wolne od wad w wysokości przewyższającej kwotę kary umownej, o której mowa w lit. c)</w:t>
      </w:r>
    </w:p>
    <w:p w:rsidR="22339E19" w:rsidP="3ECEB608" w:rsidRDefault="22339E19" w14:paraId="31C047A4" w14:textId="7AF73342">
      <w:pPr>
        <w:pStyle w:val="Akapitzlist"/>
        <w:numPr>
          <w:ilvl w:val="1"/>
          <w:numId w:val="57"/>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 xml:space="preserve"> W przypadku wystąpienia jakiejkolwiek wady w przedmiocie umowy Gwarant jest zobowiązany do:</w:t>
      </w:r>
    </w:p>
    <w:p w:rsidR="22339E19" w:rsidP="3ECEB608" w:rsidRDefault="22339E19" w14:paraId="3A3EAAED" w14:textId="6E6829FF">
      <w:pPr>
        <w:pStyle w:val="Akapitzlist"/>
        <w:numPr>
          <w:ilvl w:val="2"/>
          <w:numId w:val="75"/>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terminowego spełnienia żądania Zamawiającego (wskazanego m.in. w Tabeli 1) dotyczącego usunięcia wady, przy czym usunięcie wady może nastąpić również poprzez wymianę rzeczy wchodzącej w zakres Przedmiotu Umowy na nową, wolną od wad;</w:t>
      </w:r>
    </w:p>
    <w:p w:rsidR="22339E19" w:rsidP="3ECEB608" w:rsidRDefault="22339E19" w14:paraId="12B1CD7C" w14:textId="23791C43">
      <w:pPr>
        <w:pStyle w:val="Akapitzlist"/>
        <w:numPr>
          <w:ilvl w:val="2"/>
          <w:numId w:val="75"/>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terminowego spełnienia żądania Zamawiającego dotyczącego wymiany rzeczy na wolną od wad;</w:t>
      </w:r>
    </w:p>
    <w:p w:rsidR="22339E19" w:rsidP="3ECEB608" w:rsidRDefault="22339E19" w14:paraId="6EA7E9E6" w14:textId="04082BE6">
      <w:pPr>
        <w:pStyle w:val="Akapitzlist"/>
        <w:numPr>
          <w:ilvl w:val="2"/>
          <w:numId w:val="75"/>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zapłaty odszkodowania, o którym mowa w punkcie 2.1 .c)</w:t>
      </w:r>
    </w:p>
    <w:p w:rsidR="22339E19" w:rsidP="3ECEB608" w:rsidRDefault="22339E19" w14:paraId="10E21BA7" w14:textId="0F5276D2">
      <w:pPr>
        <w:pStyle w:val="Akapitzlist"/>
        <w:numPr>
          <w:ilvl w:val="2"/>
          <w:numId w:val="75"/>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zapłaty kary umownej, o której mowa w punkcie 2.1 .d);</w:t>
      </w:r>
    </w:p>
    <w:p w:rsidR="22339E19" w:rsidP="3ECEB608" w:rsidRDefault="22339E19" w14:paraId="2069D9A2" w14:textId="5CCADC7C">
      <w:pPr>
        <w:pStyle w:val="Akapitzlist"/>
        <w:numPr>
          <w:ilvl w:val="2"/>
          <w:numId w:val="75"/>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zapłaty kary umownej, o której mowa w punkcie 2.1 .e);</w:t>
      </w:r>
    </w:p>
    <w:p w:rsidR="22339E19" w:rsidP="3ECEB608" w:rsidRDefault="22339E19" w14:paraId="5EB8FE78" w14:textId="20C08010">
      <w:pPr>
        <w:pStyle w:val="Akapitzlist"/>
        <w:numPr>
          <w:ilvl w:val="2"/>
          <w:numId w:val="75"/>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zapłaty odszkodowania, o którym w punkcie 2.1 .f).</w:t>
      </w:r>
    </w:p>
    <w:p w:rsidR="22339E19" w:rsidP="3ECEB608" w:rsidRDefault="22339E19" w14:paraId="17664CE0" w14:textId="73787EDE">
      <w:p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Jeżeli kary umowne nie pokryją szkody w całości, Zamawiający będzie uprawniony do dochodzenia odszkodowana w pełnej wysokości.</w:t>
      </w:r>
    </w:p>
    <w:p w:rsidR="22339E19" w:rsidP="3ECEB608" w:rsidRDefault="22339E19" w14:paraId="47837D36" w14:textId="6BEDEE82">
      <w:pPr>
        <w:pStyle w:val="Akapitzlist"/>
        <w:numPr>
          <w:ilvl w:val="2"/>
          <w:numId w:val="57"/>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Każdorazowo, przed przystąpieniem do realizacji prac związanych z usunięciem wad, Gwarant zobowiązany jest przedstawić do uzgodnienia z Przedstawicielem Zamawiającego/Zamawiającym, kompletny program naprawy, obejmujący m.in. szczegółowy harmonogram prac oraz szczegółową metodologię prac wraz z dokumentacją materiałową, jak również uwzględniać zasoby ludzko-sprzętowe jakie Gwarant ma zamiar wdrożyć.</w:t>
      </w:r>
    </w:p>
    <w:p w:rsidR="22339E19" w:rsidP="3ECEB608" w:rsidRDefault="22339E19" w14:paraId="345DE490" w14:textId="6D46CF3C">
      <w:pPr>
        <w:pStyle w:val="Akapitzlist"/>
        <w:numPr>
          <w:ilvl w:val="2"/>
          <w:numId w:val="57"/>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Gwarant jest zobowiązany do realizowania napraw w sposób nie powodujący utrudnień w pracy operacyjnej i funkcjonowaniu Zamawiającego. Wykonawca winien używać profesjonalnych metod i narzędzi, a także zapewnić odpowiedni personel, w celu wykonania prac możliwie w jak najkrótszym terminie, ograniczając czas naprawy do minimum, bez uszczerbku dla jakości prac naprawczych (do uwzględnienia w harmonogramie, zgodnie z pkt 2.2.1).</w:t>
      </w:r>
    </w:p>
    <w:p w:rsidR="22339E19" w:rsidP="3ECEB608" w:rsidRDefault="22339E19" w14:paraId="03FB4ED7" w14:textId="771419F7">
      <w:pPr>
        <w:pStyle w:val="Akapitzlist"/>
        <w:numPr>
          <w:ilvl w:val="1"/>
          <w:numId w:val="57"/>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 xml:space="preserve">Ilekroć w dalszych postanowieniach jest mowa o „usunięciu wady" należy przez to rozumieć również wymianę rzeczy wchodzącej w zakres Przedmiotu Umowy na nową, wolną od wad. W przypadku wymiany rzeczy na nową, ale pochodzącą od innego producenta lub o innych parametrach niż użyta w trakcie realizacji Projektu, Gwarant, przed przystąpieniem do prac, winien uzgodnić pisemnie dopuszczalność takiego rozwiązania oraz potwierdzić parametry nowej rzeczy z Przedstawicielem Zamawiającego/Zamawiającym. </w:t>
      </w:r>
    </w:p>
    <w:p w:rsidR="22339E19" w:rsidP="3ECEB608" w:rsidRDefault="22339E19" w14:paraId="6017127A" w14:textId="2EBD58BB">
      <w:pPr>
        <w:pStyle w:val="Akapitzlist"/>
        <w:numPr>
          <w:ilvl w:val="1"/>
          <w:numId w:val="57"/>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 xml:space="preserve">Każdorazowo bezpośrednio po zakończeniu prac naprawczych, Gwarant zobowiązany jest do poinformowania Przedstawiciela Zamawiającego/Zamawiającego o gotowości do ich odbioru. Niespełnienie powyższego warunku, może spowodować powstanie opóźnienia z winy Gwaranta w potwierdzeniu odbioru usunięcia usterki. </w:t>
      </w:r>
    </w:p>
    <w:p w:rsidR="22339E19" w:rsidP="3ECEB608" w:rsidRDefault="22339E19" w14:paraId="312E337B" w14:textId="42448558">
      <w:pPr>
        <w:pStyle w:val="Akapitzlist"/>
        <w:numPr>
          <w:ilvl w:val="1"/>
          <w:numId w:val="57"/>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Zamawiający jest uprawniony do wykonywania prac utrzymaniowych, napraw i modernizacji przez lokalne wyspecjalizowane firmy wybrane przez Zamawiającego, a także przez służby Zamawiającego posiadające stosowne przeszkolenie i uprawnienia - bez uszczerbku dla udzielonej gwarancji.</w:t>
      </w:r>
    </w:p>
    <w:p w:rsidR="22339E19" w:rsidP="3ECEB608" w:rsidRDefault="22339E19" w14:paraId="38289702" w14:textId="6A6A350B">
      <w:pPr>
        <w:pStyle w:val="Akapitzlist"/>
        <w:numPr>
          <w:ilvl w:val="1"/>
          <w:numId w:val="57"/>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Zamawiający ma możliwość wykonywania modernizacji na wybudowanej infrastrukturze na ustalonych warunkach bez ryzyka utraty gwarancji.</w:t>
      </w:r>
    </w:p>
    <w:p w:rsidR="22339E19" w:rsidP="3ECEB608" w:rsidRDefault="22339E19" w14:paraId="7100DB26" w14:textId="4A12242B">
      <w:pPr>
        <w:pStyle w:val="Akapitzlist"/>
        <w:numPr>
          <w:ilvl w:val="1"/>
          <w:numId w:val="57"/>
        </w:numPr>
        <w:spacing w:after="0" w:line="276" w:lineRule="auto"/>
        <w:ind w:left="810" w:hanging="9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Gwarant jest zobowiązany do nadzorowania wykonywanych prac gwarancyjnych poprzez osobę posiadającą uprawnienia budowlane w specjalności adekwatnej do wykonywanej naprawy.</w:t>
      </w:r>
    </w:p>
    <w:p w:rsidR="3ECEB608" w:rsidP="3ECEB608" w:rsidRDefault="3ECEB608" w14:paraId="72432758" w14:textId="12F16382">
      <w:pPr>
        <w:pStyle w:val="Akapitzlist"/>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p>
    <w:p w:rsidR="22339E19" w:rsidP="3ECEB608" w:rsidRDefault="22339E19" w14:paraId="260BDCDC" w14:textId="33C6A657">
      <w:pPr>
        <w:pStyle w:val="Akapitzlist"/>
        <w:numPr>
          <w:ilvl w:val="0"/>
          <w:numId w:val="57"/>
        </w:numPr>
        <w:spacing w:after="20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1"/>
          <w:bCs w:val="1"/>
          <w:i w:val="0"/>
          <w:iCs w:val="0"/>
          <w:caps w:val="0"/>
          <w:smallCaps w:val="0"/>
          <w:noProof/>
          <w:color w:val="000000" w:themeColor="text1" w:themeTint="FF" w:themeShade="FF"/>
          <w:sz w:val="20"/>
          <w:szCs w:val="20"/>
          <w:lang w:val="pl-PL"/>
        </w:rPr>
        <w:t>Przeglądy gwarancyjne</w:t>
      </w:r>
    </w:p>
    <w:p w:rsidR="3ECEB608" w:rsidP="3ECEB608" w:rsidRDefault="3ECEB608" w14:paraId="6DA9361B" w14:textId="46743801">
      <w:pPr>
        <w:pStyle w:val="Akapitzlist"/>
        <w:spacing w:after="20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p>
    <w:p w:rsidR="22339E19" w:rsidP="3ECEB608" w:rsidRDefault="22339E19" w14:paraId="1840D72B" w14:textId="1DA18496">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Komisyjne przeglądy gwarancyjne odbywać się będą, minimum co 6 miesięcy w okresie obowiązywania niniejszej gwarancji.</w:t>
      </w:r>
    </w:p>
    <w:p w:rsidR="22339E19" w:rsidP="3ECEB608" w:rsidRDefault="22339E19" w14:paraId="3CFB3569" w14:textId="74CCF481">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 xml:space="preserve">Datę i godzinę dokonania przeglądu gwarancyjnego wyznaczy i uzgodni Gwarant z Przedstawicielem Zamawiającego/Zamawiającym, zawiadamiając o powyższym fakcie na piśmie, z co najmniej 14 dniowym wyprzedzeniem. Przedstawiciel Zamawiającego/ Zamawiający zastrzega sobie możliwość wskazania innej daty i godziny, która będzie odpowiadać możliwościom operacyjnym Zamawiającego. </w:t>
      </w:r>
    </w:p>
    <w:p w:rsidR="22339E19" w:rsidP="3ECEB608" w:rsidRDefault="22339E19" w14:paraId="36C21299" w14:textId="1BBDCBDA">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W skład komisji przeglądowej będą wchodziły, co najmniej 2 osoby wyznaczone przez Przedstawiciela Zamawiającego/Zamawiającego oraz co najmniej 2 osoby wyznaczone przez Gwaranta. Zamawiający zastrzega sobie możliwość powołania eksperta specjalności adekwatnej do wykonywanej naprawy i jego obecności w trakcie przeglądu gwarancyjnego.</w:t>
      </w:r>
    </w:p>
    <w:p w:rsidR="22339E19" w:rsidP="3ECEB608" w:rsidRDefault="22339E19" w14:paraId="7135C499" w14:textId="7D4F86A4">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 xml:space="preserve">Niedopełnienie obowiązku wyznaczenia przez Gwaranta przeglądu, o którym mowa w punkcie 3.2 powyżej, nie wpływa na obowiązywanie gwarancji oraz innych przysługujących z tego tytułu uprawnień Zamawiającego. </w:t>
      </w:r>
    </w:p>
    <w:p w:rsidR="22339E19" w:rsidP="3ECEB608" w:rsidRDefault="22339E19" w14:paraId="590D075E" w14:textId="65CBF404">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Z każdego przeglądu gwarancyjnego sporządzany będzie przez Gwaranta i uzgodniony z Przedstawicielem Zamawiającego/Zamawiającym, szczegółowy Protokół Przeglądu Gwarancyjnego, w co najmniej trzech egzemplarzach, po jednym dla Przedstawiciela Zamawiającego/Zamawiającego i Gwaranta.  Dokonanie przeglądu gwarancyjnego uważa się za skuteczne z chwilą potwierdzenia przez Strony braku uwag do Protokołu Przeglądu Gwarancyjnego.</w:t>
      </w:r>
    </w:p>
    <w:p w:rsidR="3ECEB608" w:rsidP="3ECEB608" w:rsidRDefault="3ECEB608" w14:paraId="04711DF3" w14:textId="1B9CBD2B">
      <w:p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p>
    <w:p w:rsidR="22339E19" w:rsidP="3ECEB608" w:rsidRDefault="22339E19" w14:paraId="623678B0" w14:textId="76F7BB01">
      <w:pPr>
        <w:pStyle w:val="Akapitzlist"/>
        <w:numPr>
          <w:ilvl w:val="0"/>
          <w:numId w:val="57"/>
        </w:numPr>
        <w:spacing w:after="20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1"/>
          <w:bCs w:val="1"/>
          <w:i w:val="0"/>
          <w:iCs w:val="0"/>
          <w:caps w:val="0"/>
          <w:smallCaps w:val="0"/>
          <w:noProof/>
          <w:color w:val="000000" w:themeColor="text1" w:themeTint="FF" w:themeShade="FF"/>
          <w:sz w:val="20"/>
          <w:szCs w:val="20"/>
          <w:lang w:val="pl-PL"/>
        </w:rPr>
        <w:t>Tryby usuwania wad</w:t>
      </w:r>
    </w:p>
    <w:p w:rsidR="22339E19" w:rsidP="3ECEB608" w:rsidRDefault="22339E19" w14:paraId="1F5901CA" w14:textId="3834837F">
      <w:p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Zakłada się następującą klasyfikację wad i usterek:</w:t>
      </w:r>
    </w:p>
    <w:p w:rsidR="22339E19" w:rsidP="3ECEB608" w:rsidRDefault="22339E19" w14:paraId="65579663" w14:textId="58BA93B2">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 xml:space="preserve">Poważne wady/usterki - Awarie. </w:t>
      </w:r>
    </w:p>
    <w:p w:rsidR="22339E19" w:rsidP="3ECEB608" w:rsidRDefault="22339E19" w14:paraId="3098B0B5" w14:textId="0F0CF48E">
      <w:p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Za Awarie będą uznawane wszystkie wady i usterki powodujące zakłócenia w prawidłowym funkcjonowaniu obiektu/ów wchodzących w zakres Przedmiotu Umownego oraz powodujące zakłócenia w pracy operacyjnej terminalu</w:t>
      </w:r>
    </w:p>
    <w:p w:rsidR="22339E19" w:rsidP="3ECEB608" w:rsidRDefault="22339E19" w14:paraId="0171439F" w14:textId="54540831">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Pozostałe wady/usterki — Wady.</w:t>
      </w:r>
    </w:p>
    <w:p w:rsidR="22339E19" w:rsidP="3ECEB608" w:rsidRDefault="22339E19" w14:paraId="4A94A324" w14:textId="697779EA">
      <w:p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Za Wady będą uznawane wszystkie wady i usterki nie powodujące zakłócenia w prawidłowym funkcjonowaniu obiektu/ów wchodzących w zakres Przedmiotu Umownego oraz terminalu.</w:t>
      </w:r>
    </w:p>
    <w:p w:rsidR="22339E19" w:rsidP="3ECEB608" w:rsidRDefault="22339E19" w14:paraId="03BC3557" w14:textId="1FDC8B39">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Gwarant obowiązany jest podjąć działania zmierzające do usuwania ujawnionej wady wg przedstawionych w Tabeli 1 wymagań technicznych oraz czasowych:</w:t>
      </w:r>
    </w:p>
    <w:p w:rsidR="22339E19" w:rsidP="3ECEB608" w:rsidRDefault="22339E19" w14:paraId="5C7E151A" w14:textId="03FDA8FB">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Z każdych prac naprawczych sporządzany będzie przez Gwaranta i uzgodniony z Przedstawicielem Zamawiającego/Zamawiającym, szczegółowy Protokół Prac Naprawczych, w co najmniej trzech egzemplarzach, po jednym dla Przedstawiciela Zamawiającego/Zamawiającego i Gwaranta. Usunięcie wad uważa się za skuteczne z chwilą podpisania przez obie Strony Protokołu Odbioru Prac Naprawczych.</w:t>
      </w:r>
    </w:p>
    <w:p w:rsidR="22339E19" w:rsidP="3ECEB608" w:rsidRDefault="22339E19" w14:paraId="0563D05A" w14:textId="7BBEC5DA">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Style w:val="FontStyle61"/>
          <w:rFonts w:ascii="Calibri" w:hAnsi="Calibri" w:eastAsia="Calibri" w:cs="Calibri"/>
          <w:b w:val="0"/>
          <w:bCs w:val="0"/>
          <w:i w:val="0"/>
          <w:iCs w:val="0"/>
          <w:caps w:val="0"/>
          <w:smallCaps w:val="0"/>
          <w:noProof/>
          <w:color w:val="000000" w:themeColor="text1" w:themeTint="FF" w:themeShade="FF"/>
          <w:sz w:val="20"/>
          <w:szCs w:val="20"/>
          <w:lang w:val="pl-PL"/>
        </w:rPr>
        <w:t>Gwarant jest odpowiedzialny za wszelkie szkody i straty, które spowodował podczas prowadzenia prac w czasie usuwania wad, w tym również wynikające z braku możliwości wykorzystania elementu infrastruktury wykraczające ponad program napraw przedstawiony przez Gwaranta, zgodnie z pkt 2.2.1 i 2.2.2 powyżej.</w:t>
      </w:r>
    </w:p>
    <w:p w:rsidR="22339E19" w:rsidP="3ECEB608" w:rsidRDefault="22339E19" w14:paraId="67544BB2" w14:textId="102993AC">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Style w:val="FontStyle61"/>
          <w:rFonts w:ascii="Calibri" w:hAnsi="Calibri" w:eastAsia="Calibri" w:cs="Calibri"/>
          <w:b w:val="0"/>
          <w:bCs w:val="0"/>
          <w:i w:val="0"/>
          <w:iCs w:val="0"/>
          <w:caps w:val="0"/>
          <w:smallCaps w:val="0"/>
          <w:noProof/>
          <w:color w:val="000000" w:themeColor="text1" w:themeTint="FF" w:themeShade="FF"/>
          <w:sz w:val="20"/>
          <w:szCs w:val="20"/>
          <w:lang w:val="pl-PL"/>
        </w:rPr>
        <w:t>W przypadku usunięcia przez Gwaranta istotnej wady lub wykonania wadliwej części Przedmiotu Umowy na nowo, lub wymiany wadliwych elementów na nowe, termin gwarancji dla tej części biegnie na nowo od chwili wykonania robót budowlanych lub usunięcia wad.</w:t>
      </w:r>
    </w:p>
    <w:p w:rsidR="22339E19" w:rsidP="3ECEB608" w:rsidRDefault="22339E19" w14:paraId="121D100A" w14:textId="4B50BEF5">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Style w:val="FontStyle61"/>
          <w:rFonts w:ascii="Calibri" w:hAnsi="Calibri" w:eastAsia="Calibri" w:cs="Calibri"/>
          <w:b w:val="0"/>
          <w:bCs w:val="0"/>
          <w:i w:val="0"/>
          <w:iCs w:val="0"/>
          <w:caps w:val="0"/>
          <w:smallCaps w:val="0"/>
          <w:noProof/>
          <w:color w:val="000000" w:themeColor="text1" w:themeTint="FF" w:themeShade="FF"/>
          <w:sz w:val="20"/>
          <w:szCs w:val="20"/>
          <w:lang w:val="pl-PL"/>
        </w:rPr>
        <w:t xml:space="preserve">Jeżeli wada fizyczna elementu Przedmiotu Umowy w dłuższym okresie gwarancji spowodowała uszkodzenie innego elementu Przedmiotu Umowy, dla którego okres gwarancji już upłynął, Gwarant zobowiązuje się do nieodpłatnego usunięcia wad w obu elementach. Zapis odnośnie biegu gwarancji dla tych elementów zgodnie z pkt 4.6 powyżej. </w:t>
      </w:r>
    </w:p>
    <w:p w:rsidR="22339E19" w:rsidP="3ECEB608" w:rsidRDefault="22339E19" w14:paraId="6D38BA2F" w14:textId="2D6A569F">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Style w:val="FontStyle61"/>
          <w:rFonts w:ascii="Calibri" w:hAnsi="Calibri" w:eastAsia="Calibri" w:cs="Calibri"/>
          <w:b w:val="0"/>
          <w:bCs w:val="0"/>
          <w:i w:val="0"/>
          <w:iCs w:val="0"/>
          <w:caps w:val="0"/>
          <w:smallCaps w:val="0"/>
          <w:noProof/>
          <w:color w:val="000000" w:themeColor="text1" w:themeTint="FF" w:themeShade="FF"/>
          <w:sz w:val="20"/>
          <w:szCs w:val="20"/>
          <w:lang w:val="pl-PL"/>
        </w:rPr>
        <w:t>W innych przypadkach termin gwarancji ulega przedłużeniu o czas, w ciągu którego wskutek wady elementu Przedmiotu Umowy objętego gwarancją, Zamawiający nie mógł korzystać.</w:t>
      </w:r>
    </w:p>
    <w:p w:rsidR="22339E19" w:rsidP="3ECEB608" w:rsidRDefault="22339E19" w14:paraId="4916B981" w14:textId="298ECA39">
      <w:pPr>
        <w:pStyle w:val="Akapitzlist"/>
        <w:numPr>
          <w:ilvl w:val="1"/>
          <w:numId w:val="57"/>
        </w:numPr>
        <w:spacing w:after="0" w:line="276" w:lineRule="auto"/>
        <w:ind w:left="630" w:hanging="36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Style w:val="FontStyle61"/>
          <w:rFonts w:ascii="Calibri" w:hAnsi="Calibri" w:eastAsia="Calibri" w:cs="Calibri"/>
          <w:b w:val="0"/>
          <w:bCs w:val="0"/>
          <w:i w:val="0"/>
          <w:iCs w:val="0"/>
          <w:caps w:val="0"/>
          <w:smallCaps w:val="0"/>
          <w:noProof/>
          <w:color w:val="000000" w:themeColor="text1" w:themeTint="FF" w:themeShade="FF"/>
          <w:sz w:val="20"/>
          <w:szCs w:val="20"/>
          <w:lang w:val="pl-PL"/>
        </w:rPr>
        <w:t>Jeżeli Gwarant nie wypełni obowiązku usunięcia Awarii/Wady w uzgodnionym terminie, Zamawiający będzie upoważniony do usunięcia Awarii/Wady, a Gwarant zostanie obciążony kosztami takiej interwencji, bez utraty uprawnień wynikających z tytułu gwarancji i rękojmi za wady.</w:t>
      </w:r>
    </w:p>
    <w:p w:rsidR="22339E19" w:rsidP="3ECEB608" w:rsidRDefault="22339E19" w14:paraId="26FAD35E" w14:textId="74DAF744">
      <w:pPr>
        <w:pStyle w:val="Akapitzlist"/>
        <w:numPr>
          <w:ilvl w:val="1"/>
          <w:numId w:val="57"/>
        </w:numPr>
        <w:spacing w:after="0" w:line="276" w:lineRule="auto"/>
        <w:ind w:left="630" w:hanging="508"/>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Style w:val="FontStyle61"/>
          <w:rFonts w:ascii="Calibri" w:hAnsi="Calibri" w:eastAsia="Calibri" w:cs="Calibri"/>
          <w:b w:val="0"/>
          <w:bCs w:val="0"/>
          <w:i w:val="0"/>
          <w:iCs w:val="0"/>
          <w:caps w:val="0"/>
          <w:smallCaps w:val="0"/>
          <w:noProof/>
          <w:color w:val="000000" w:themeColor="text1" w:themeTint="FF" w:themeShade="FF"/>
          <w:sz w:val="20"/>
          <w:szCs w:val="20"/>
          <w:lang w:val="pl-PL"/>
        </w:rPr>
        <w:t>W zakresie procedury przystąpienia usuwania wad stosuje się odpowiednio zapisy Subklauzuli 11 z Addendum 2 Warunki Ogólne i Szczególne Kontraktu wraz z Załącznikiem 1 do Warunków Ogólnych i Szczególnych Kontraktu.</w:t>
      </w:r>
    </w:p>
    <w:p w:rsidR="22339E19" w:rsidP="3ECEB608" w:rsidRDefault="22339E19" w14:paraId="503CF71D" w14:textId="0DF14459">
      <w:pPr>
        <w:spacing w:after="0" w:line="276" w:lineRule="auto"/>
        <w:ind w:left="0"/>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 xml:space="preserve">Tabela 1 – Termin usunięcia wad. </w:t>
      </w:r>
      <w:r w:rsidR="22339E19">
        <w:drawing>
          <wp:inline wp14:editId="3F3569E9" wp14:anchorId="36E4F3F0">
            <wp:extent cx="5753098" cy="4267200"/>
            <wp:effectExtent l="0" t="0" r="0" b="0"/>
            <wp:docPr id="792429566" name="" title=""/>
            <wp:cNvGraphicFramePr>
              <a:graphicFrameLocks noChangeAspect="1"/>
            </wp:cNvGraphicFramePr>
            <a:graphic>
              <a:graphicData uri="http://schemas.openxmlformats.org/drawingml/2006/picture">
                <pic:pic>
                  <pic:nvPicPr>
                    <pic:cNvPr id="0" name=""/>
                    <pic:cNvPicPr/>
                  </pic:nvPicPr>
                  <pic:blipFill>
                    <a:blip r:embed="Rb8bf6d1f24d34cdf">
                      <a:extLst>
                        <a:ext xmlns:a="http://schemas.openxmlformats.org/drawingml/2006/main" uri="{28A0092B-C50C-407E-A947-70E740481C1C}">
                          <a14:useLocalDpi val="0"/>
                        </a:ext>
                      </a:extLst>
                    </a:blip>
                    <a:stretch>
                      <a:fillRect/>
                    </a:stretch>
                  </pic:blipFill>
                  <pic:spPr>
                    <a:xfrm>
                      <a:off x="0" y="0"/>
                      <a:ext cx="5753098" cy="4267200"/>
                    </a:xfrm>
                    <a:prstGeom prst="rect">
                      <a:avLst/>
                    </a:prstGeom>
                  </pic:spPr>
                </pic:pic>
              </a:graphicData>
            </a:graphic>
          </wp:inline>
        </w:drawing>
      </w:r>
    </w:p>
    <w:p w:rsidR="3ECEB608" w:rsidP="3ECEB608" w:rsidRDefault="3ECEB608" w14:paraId="280B8266" w14:textId="3628FC9A">
      <w:pPr>
        <w:spacing w:after="0" w:line="276" w:lineRule="auto"/>
        <w:jc w:val="both"/>
        <w:rPr>
          <w:rFonts w:ascii="Calibri" w:hAnsi="Calibri" w:eastAsia="Calibri" w:cs="Calibri"/>
          <w:b w:val="0"/>
          <w:bCs w:val="0"/>
          <w:i w:val="0"/>
          <w:iCs w:val="0"/>
          <w:caps w:val="0"/>
          <w:smallCaps w:val="0"/>
          <w:noProof/>
          <w:color w:val="000000" w:themeColor="text1" w:themeTint="FF" w:themeShade="FF"/>
          <w:sz w:val="20"/>
          <w:szCs w:val="20"/>
          <w:lang w:val="en-GB"/>
        </w:rPr>
      </w:pPr>
    </w:p>
    <w:p w:rsidR="22339E19" w:rsidP="3ECEB608" w:rsidRDefault="22339E19" w14:paraId="433FB1ED" w14:textId="0DD5D5BC">
      <w:pPr>
        <w:pStyle w:val="Akapitzlist"/>
        <w:numPr>
          <w:ilvl w:val="0"/>
          <w:numId w:val="57"/>
        </w:numPr>
        <w:spacing w:after="20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1"/>
          <w:bCs w:val="1"/>
          <w:i w:val="0"/>
          <w:iCs w:val="0"/>
          <w:caps w:val="0"/>
          <w:smallCaps w:val="0"/>
          <w:noProof/>
          <w:color w:val="000000" w:themeColor="text1" w:themeTint="FF" w:themeShade="FF"/>
          <w:sz w:val="20"/>
          <w:szCs w:val="20"/>
          <w:lang w:val="pl-PL"/>
        </w:rPr>
        <w:t>Komunikacja</w:t>
      </w:r>
    </w:p>
    <w:p w:rsidR="22339E19" w:rsidP="3ECEB608" w:rsidRDefault="22339E19" w14:paraId="4AE7FFC8" w14:textId="394CAAAA">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O każdej wadzie osoba wyznaczona przez Przedstawiciela Zamawiającego/Zamawiającego powiadamia telefonicznie lub e-mailem przedstawiciela Gwaranta, na adres wskazany w liście kontaktowej poniżej</w:t>
      </w:r>
      <w:r w:rsidRPr="3ECEB608" w:rsidR="22339E19">
        <w:rPr>
          <w:rFonts w:ascii="Calibri" w:hAnsi="Calibri" w:eastAsia="Calibri" w:cs="Calibri"/>
          <w:b w:val="0"/>
          <w:bCs w:val="0"/>
          <w:i w:val="0"/>
          <w:iCs w:val="0"/>
          <w:caps w:val="0"/>
          <w:smallCaps w:val="0"/>
          <w:strike w:val="1"/>
          <w:noProof/>
          <w:color w:val="D13438"/>
          <w:sz w:val="20"/>
          <w:szCs w:val="20"/>
          <w:u w:val="none"/>
          <w:lang w:val="pl-PL"/>
        </w:rPr>
        <w:t>.</w:t>
      </w: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 W zgłoszeniu wady Przedstawiciel Zamawiającego/Zamawiający kwalifikuje kategorię wady wg kategorii ustalonych w Tabeli 1.</w:t>
      </w:r>
    </w:p>
    <w:p w:rsidR="22339E19" w:rsidP="3ECEB608" w:rsidRDefault="22339E19" w14:paraId="7210F6AC" w14:textId="58F3902E">
      <w:p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Zarówno Zamawiający jak i Gwarant sporządzą wykaz osób upoważnionych do kontaktów, przekazywania, przyjmowania zgłoszeń i potwierdzania przyjęcia ich zgłoszenia (lista kontaktowa).</w:t>
      </w:r>
    </w:p>
    <w:p w:rsidR="22339E19" w:rsidP="3ECEB608" w:rsidRDefault="22339E19" w14:paraId="21080599" w14:textId="731ADEFD">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Wszelka komunikacja pomiędzy stronami realizowana jest w formie pisemnej, przez która rozumie się również formę elektronicznej.</w:t>
      </w:r>
    </w:p>
    <w:p w:rsidR="22339E19" w:rsidP="3ECEB608" w:rsidRDefault="22339E19" w14:paraId="5133574B" w14:textId="621C8FAC">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Wszelkie pisma skierowane do Przedstawiciela Zamawiającego/ Zamawiającego należy wysyłać na adres podany w umowie.</w:t>
      </w:r>
    </w:p>
    <w:p w:rsidR="22339E19" w:rsidP="3ECEB608" w:rsidRDefault="22339E19" w14:paraId="4A2CB19D" w14:textId="47889697">
      <w:pPr>
        <w:pStyle w:val="Akapitzlist"/>
        <w:numPr>
          <w:ilvl w:val="2"/>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O zmianach w danych adresowych, o których mowa w punktach 5.1 i 5.3 strony obowiązane są informować się niezwłocznie, nie później niż 7 dni od chwili zaistnienia zmian, pod rygorem uznania wysłania korespondencji pod ostatnio znany adres za skutecznie doręczoną;</w:t>
      </w:r>
    </w:p>
    <w:p w:rsidR="22339E19" w:rsidP="3ECEB608" w:rsidRDefault="22339E19" w14:paraId="3E69695F" w14:textId="5FD7D660">
      <w:pPr>
        <w:pStyle w:val="Akapitzlist"/>
        <w:numPr>
          <w:ilvl w:val="2"/>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Gwarant jest obowiązany w terminie 7 dni od daty złożenia wniosku o upadłość lub likwidację powiadomić na piśmie o tym fakcie Zamawiającego.</w:t>
      </w:r>
    </w:p>
    <w:p w:rsidR="22339E19" w:rsidP="3ECEB608" w:rsidRDefault="22339E19" w14:paraId="29DC07AE" w14:textId="4D2B3412">
      <w:pPr>
        <w:pStyle w:val="Akapitzlist"/>
        <w:numPr>
          <w:ilvl w:val="0"/>
          <w:numId w:val="57"/>
        </w:numPr>
        <w:spacing w:after="20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1"/>
          <w:bCs w:val="1"/>
          <w:i w:val="0"/>
          <w:iCs w:val="0"/>
          <w:caps w:val="0"/>
          <w:smallCaps w:val="0"/>
          <w:noProof/>
          <w:color w:val="000000" w:themeColor="text1" w:themeTint="FF" w:themeShade="FF"/>
          <w:sz w:val="20"/>
          <w:szCs w:val="20"/>
          <w:lang w:val="pl-PL"/>
        </w:rPr>
        <w:t>Postanowienia końcowe</w:t>
      </w:r>
    </w:p>
    <w:p w:rsidR="22339E19" w:rsidP="3ECEB608" w:rsidRDefault="22339E19" w14:paraId="6F7CCC34" w14:textId="0D3A0076">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 xml:space="preserve">W sprawach nieuregulowanych niniejszą Kartą Gwarancyjną zastosowanie mają odpowiednie przepisy prawa polskiego, w szczególności Kodeksu Cywilnego. </w:t>
      </w:r>
    </w:p>
    <w:p w:rsidR="22339E19" w:rsidP="3ECEB608" w:rsidRDefault="22339E19" w14:paraId="0EF9109B" w14:textId="6BFE8AA2">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Niniejsza Karta Gwarancyjna jest integralną częścią Umowy – stanowi Załącznik 8 do Umowy.</w:t>
      </w:r>
    </w:p>
    <w:p w:rsidR="22339E19" w:rsidP="3ECEB608" w:rsidRDefault="22339E19" w14:paraId="33F4D4BB" w14:textId="4EBC8133">
      <w:pPr>
        <w:pStyle w:val="Akapitzlist"/>
        <w:numPr>
          <w:ilvl w:val="1"/>
          <w:numId w:val="57"/>
        </w:numPr>
        <w:spacing w:after="0" w:line="276" w:lineRule="auto"/>
        <w:ind w:left="630"/>
        <w:jc w:val="both"/>
        <w:rPr>
          <w:rFonts w:ascii="Calibri" w:hAnsi="Calibri" w:eastAsia="Calibri" w:cs="Calibri"/>
          <w:b w:val="0"/>
          <w:bCs w:val="0"/>
          <w:i w:val="0"/>
          <w:iCs w:val="0"/>
          <w:caps w:val="0"/>
          <w:smallCaps w:val="0"/>
          <w:noProof/>
          <w:color w:val="000000" w:themeColor="text1" w:themeTint="FF" w:themeShade="FF"/>
          <w:sz w:val="20"/>
          <w:szCs w:val="20"/>
          <w:lang w:val="en-GB"/>
        </w:rPr>
      </w:pPr>
      <w:r w:rsidRPr="3ECEB608" w:rsidR="22339E19">
        <w:rPr>
          <w:rFonts w:ascii="Calibri" w:hAnsi="Calibri" w:eastAsia="Calibri" w:cs="Calibri"/>
          <w:b w:val="0"/>
          <w:bCs w:val="0"/>
          <w:i w:val="0"/>
          <w:iCs w:val="0"/>
          <w:caps w:val="0"/>
          <w:smallCaps w:val="0"/>
          <w:noProof/>
          <w:color w:val="000000" w:themeColor="text1" w:themeTint="FF" w:themeShade="FF"/>
          <w:sz w:val="20"/>
          <w:szCs w:val="20"/>
          <w:lang w:val="pl-PL"/>
        </w:rPr>
        <w:t>Wszelkie zmiany niniejszej Karty Gwarancyjnej wymagają formy pisemnej pod rygorem nieważności.</w:t>
      </w:r>
      <w:r w:rsidRPr="3ECEB608">
        <w:rPr>
          <w:rFonts w:ascii="Calibri" w:hAnsi="Calibri" w:eastAsia="Calibri" w:cs="Calibri"/>
          <w:b w:val="0"/>
          <w:bCs w:val="0"/>
          <w:i w:val="0"/>
          <w:iCs w:val="0"/>
          <w:caps w:val="0"/>
          <w:smallCaps w:val="0"/>
          <w:noProof/>
          <w:color w:val="000000" w:themeColor="text1" w:themeTint="FF" w:themeShade="FF"/>
          <w:sz w:val="20"/>
          <w:szCs w:val="20"/>
          <w:lang w:val="pl-PL"/>
        </w:rPr>
        <w:br w:type="page"/>
      </w:r>
    </w:p>
    <w:p xmlns:wp14="http://schemas.microsoft.com/office/word/2010/wordml" w:rsidRPr="00E7401E" w:rsidR="00EE245F" w:rsidP="76F5D077" w:rsidRDefault="00EE245F" w14:paraId="34A3EC30" wp14:textId="77777777">
      <w:pPr>
        <w:rPr>
          <w:b/>
          <w:bCs/>
          <w:noProof/>
          <w:sz w:val="20"/>
          <w:szCs w:val="20"/>
          <w:lang w:val="en-GB"/>
        </w:rPr>
      </w:pPr>
      <w:r w:rsidRPr="00E7401E">
        <w:rPr>
          <w:b/>
          <w:bCs/>
          <w:noProof/>
          <w:sz w:val="20"/>
          <w:szCs w:val="20"/>
          <w:lang w:val="en-GB"/>
        </w:rPr>
        <w:t>Template of the Warranty Card</w:t>
      </w:r>
    </w:p>
    <w:p xmlns:wp14="http://schemas.microsoft.com/office/word/2010/wordml" w:rsidRPr="00E7401E" w:rsidR="00EE245F" w:rsidP="76F5D077" w:rsidRDefault="00EE245F" w14:paraId="6FD3488B" wp14:textId="77777777">
      <w:pPr>
        <w:jc w:val="center"/>
        <w:rPr>
          <w:b/>
          <w:bCs/>
          <w:noProof/>
          <w:sz w:val="20"/>
          <w:szCs w:val="20"/>
          <w:lang w:val="en-GB"/>
        </w:rPr>
      </w:pPr>
      <w:r w:rsidRPr="00E7401E">
        <w:rPr>
          <w:b/>
          <w:bCs/>
          <w:noProof/>
          <w:sz w:val="20"/>
          <w:szCs w:val="20"/>
          <w:lang w:val="en-GB"/>
        </w:rPr>
        <w:t>WARRANTY CARD</w:t>
      </w:r>
    </w:p>
    <w:p xmlns:wp14="http://schemas.microsoft.com/office/word/2010/wordml" w:rsidRPr="00E7401E" w:rsidR="005B3C15" w:rsidP="76F5D077" w:rsidRDefault="69310938" w14:paraId="35892B82" wp14:textId="77777777">
      <w:pPr>
        <w:pStyle w:val="Akapitzlist"/>
        <w:spacing w:after="0"/>
        <w:ind w:left="0"/>
        <w:rPr>
          <w:b/>
          <w:bCs/>
          <w:noProof/>
          <w:sz w:val="20"/>
          <w:szCs w:val="20"/>
          <w:lang w:val="en-GB"/>
        </w:rPr>
      </w:pPr>
      <w:r w:rsidRPr="00E7401E">
        <w:rPr>
          <w:noProof/>
          <w:sz w:val="20"/>
          <w:szCs w:val="20"/>
          <w:lang w:val="en-GB"/>
        </w:rPr>
        <w:t>regarding the performance of Contract No. P-19-9-PO.1 - T2D dated...............</w:t>
      </w:r>
    </w:p>
    <w:p xmlns:wp14="http://schemas.microsoft.com/office/word/2010/wordml" w:rsidRPr="00E7401E" w:rsidR="00EE245F" w:rsidP="76F5D077" w:rsidRDefault="00212FEB" w14:paraId="7EFEFE13" wp14:textId="77777777">
      <w:pPr>
        <w:jc w:val="both"/>
        <w:rPr>
          <w:noProof/>
          <w:sz w:val="20"/>
          <w:szCs w:val="20"/>
          <w:lang w:val="en-GB"/>
        </w:rPr>
      </w:pPr>
      <w:r w:rsidRPr="393426AE" w:rsidR="00212FEB">
        <w:rPr>
          <w:noProof/>
          <w:sz w:val="20"/>
          <w:szCs w:val="20"/>
          <w:lang w:val="en-GB"/>
        </w:rPr>
        <w:t>Warrantor</w:t>
      </w:r>
      <w:r w:rsidRPr="393426AE" w:rsidR="00212FEB">
        <w:rPr>
          <w:noProof/>
          <w:sz w:val="20"/>
          <w:szCs w:val="20"/>
          <w:lang w:val="en-GB"/>
        </w:rPr>
        <w:t xml:space="preserve"> - </w:t>
      </w:r>
      <w:r w:rsidRPr="393426AE" w:rsidR="00212FEB">
        <w:rPr>
          <w:noProof/>
          <w:sz w:val="20"/>
          <w:szCs w:val="20"/>
          <w:lang w:val="en-GB"/>
        </w:rPr>
        <w:t>.....</w:t>
      </w:r>
    </w:p>
    <w:p xmlns:wp14="http://schemas.microsoft.com/office/word/2010/wordml" w:rsidRPr="00E7401E" w:rsidR="00BC7ADE" w:rsidP="76F5D077" w:rsidRDefault="00212FEB" w14:paraId="02C2E603" wp14:textId="77777777">
      <w:pPr>
        <w:jc w:val="both"/>
        <w:rPr>
          <w:noProof/>
          <w:sz w:val="20"/>
          <w:szCs w:val="20"/>
          <w:lang w:val="en-GB"/>
        </w:rPr>
      </w:pPr>
      <w:r w:rsidRPr="00E7401E">
        <w:rPr>
          <w:noProof/>
          <w:sz w:val="20"/>
          <w:szCs w:val="20"/>
          <w:lang w:val="en-GB"/>
        </w:rPr>
        <w:t xml:space="preserve">being the </w:t>
      </w:r>
      <w:r w:rsidRPr="00E7401E">
        <w:rPr>
          <w:b/>
          <w:bCs/>
          <w:noProof/>
          <w:sz w:val="20"/>
          <w:szCs w:val="20"/>
          <w:lang w:val="en-GB"/>
        </w:rPr>
        <w:t>Contractor</w:t>
      </w:r>
    </w:p>
    <w:p xmlns:wp14="http://schemas.microsoft.com/office/word/2010/wordml" w:rsidRPr="00E7401E" w:rsidR="00EE245F" w:rsidP="76F5D077" w:rsidRDefault="00EE245F" w14:paraId="0C9F1F22" wp14:textId="77777777">
      <w:pPr>
        <w:jc w:val="both"/>
        <w:rPr>
          <w:b/>
          <w:bCs/>
          <w:noProof/>
          <w:sz w:val="20"/>
          <w:szCs w:val="20"/>
          <w:lang w:val="en-GB"/>
        </w:rPr>
      </w:pPr>
      <w:r w:rsidRPr="00E7401E">
        <w:rPr>
          <w:noProof/>
          <w:sz w:val="20"/>
          <w:szCs w:val="20"/>
          <w:lang w:val="en-GB"/>
        </w:rPr>
        <w:t xml:space="preserve">Beneficiary - </w:t>
      </w:r>
      <w:r w:rsidRPr="00E7401E">
        <w:rPr>
          <w:b/>
          <w:bCs/>
          <w:noProof/>
          <w:sz w:val="20"/>
          <w:szCs w:val="20"/>
          <w:lang w:val="en-GB"/>
        </w:rPr>
        <w:t>Baltic Hub Container Terminal Sp. z o.o.</w:t>
      </w:r>
      <w:r w:rsidRPr="00E7401E">
        <w:rPr>
          <w:noProof/>
          <w:sz w:val="20"/>
          <w:szCs w:val="20"/>
          <w:lang w:val="en-GB"/>
        </w:rPr>
        <w:t>, with its registered office in Gdańsk, ul. Kontenerowa 7, registered in the National Court Register maintained by the District Court Gdańsk-Północ, Division No. 7 - Commercial Division of the National Court Register, KRS (National Court Register) entry number 0000936698, NIP (Tax Identification Number):</w:t>
      </w:r>
      <w:r w:rsidRPr="00E7401E">
        <w:rPr>
          <w:noProof/>
          <w:color w:val="000000" w:themeColor="text1"/>
          <w:sz w:val="20"/>
          <w:szCs w:val="20"/>
          <w:lang w:val="en-GB"/>
        </w:rPr>
        <w:t xml:space="preserve"> 204-00-00-183, REGON (Polish Business Register Number): 192967316, share capital of PLN 67,000,000, </w:t>
      </w:r>
      <w:r w:rsidRPr="00E7401E">
        <w:rPr>
          <w:noProof/>
          <w:sz w:val="20"/>
          <w:szCs w:val="20"/>
          <w:lang w:val="en-GB"/>
        </w:rPr>
        <w:t xml:space="preserve">hereinafter referred to as the </w:t>
      </w:r>
      <w:r w:rsidRPr="00E7401E">
        <w:rPr>
          <w:b/>
          <w:bCs/>
          <w:noProof/>
          <w:sz w:val="20"/>
          <w:szCs w:val="20"/>
          <w:lang w:val="en-GB"/>
        </w:rPr>
        <w:t>“Employer”</w:t>
      </w:r>
    </w:p>
    <w:p xmlns:wp14="http://schemas.microsoft.com/office/word/2010/wordml" w:rsidRPr="00E7401E" w:rsidR="00EE245F" w:rsidRDefault="00EE245F" w14:paraId="339A2DEF" wp14:textId="77777777">
      <w:pPr>
        <w:pStyle w:val="Akapitzlist"/>
        <w:numPr>
          <w:ilvl w:val="0"/>
          <w:numId w:val="41"/>
        </w:numPr>
        <w:jc w:val="both"/>
        <w:rPr>
          <w:b/>
          <w:bCs/>
          <w:noProof/>
          <w:sz w:val="20"/>
          <w:szCs w:val="20"/>
          <w:lang w:val="en-GB"/>
        </w:rPr>
      </w:pPr>
      <w:r w:rsidRPr="00E7401E">
        <w:rPr>
          <w:b/>
          <w:bCs/>
          <w:noProof/>
          <w:sz w:val="20"/>
          <w:szCs w:val="20"/>
          <w:lang w:val="en-GB"/>
        </w:rPr>
        <w:t>Subject-Matter and Term of the Warranty</w:t>
      </w:r>
    </w:p>
    <w:p xmlns:wp14="http://schemas.microsoft.com/office/word/2010/wordml" w:rsidRPr="00E7401E" w:rsidR="00EE245F" w:rsidP="00BE1538" w:rsidRDefault="2F57EC9C" w14:paraId="7DF0AAD1"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This warranty covers the entire subject of contract No. P-19-9-PO.1 - T2D Project - T2 terminal expansion (6.5 ha) dated ............,   as specified in the Contract and in other documents constituting an integral part of the Contract (hereinafter jointly referred to as the “Contract”).</w:t>
      </w:r>
    </w:p>
    <w:p xmlns:wp14="http://schemas.microsoft.com/office/word/2010/wordml" w:rsidRPr="00E7401E" w:rsidR="00EE245F" w:rsidP="76F5D077" w:rsidRDefault="00EE245F" w14:paraId="51B4F1B9"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 xml:space="preserve">The Warrantor shall be liable towards the Employer under this Warranty Card for the whole Subject of the Contract, including parts performed by subcontractors. The Warrantor shall be liable to the Employer for performance of all obligations referred to in item 2.2. </w:t>
      </w:r>
    </w:p>
    <w:p xmlns:wp14="http://schemas.microsoft.com/office/word/2010/wordml" w:rsidRPr="00E7401E" w:rsidR="00EE245F" w:rsidP="76F5D077" w:rsidRDefault="4384FF4C" w14:paraId="57431FC8"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 xml:space="preserve">The warranty period shall be 120 months from the date of completion of the Subject of this Contract and signing by the Parties the </w:t>
      </w:r>
      <w:r w:rsidRPr="00E7401E">
        <w:rPr>
          <w:rStyle w:val="FontStyle61"/>
          <w:rFonts w:asciiTheme="minorHAnsi" w:hAnsiTheme="minorHAnsi"/>
          <w:noProof/>
          <w:sz w:val="20"/>
          <w:szCs w:val="20"/>
          <w:lang w:val="en-GB"/>
        </w:rPr>
        <w:t>Final Work Acceptance Protocol that does not indicate any major defects.</w:t>
      </w:r>
      <w:r w:rsidRPr="00E7401E">
        <w:rPr>
          <w:noProof/>
          <w:lang w:val="en-GB"/>
        </w:rPr>
        <w:br/>
      </w:r>
      <w:r w:rsidRPr="00E7401E">
        <w:rPr>
          <w:noProof/>
          <w:sz w:val="20"/>
          <w:szCs w:val="20"/>
          <w:lang w:val="en-GB"/>
        </w:rPr>
        <w:t>The following warranty periods shall be set for the scopes of works listed below:</w:t>
      </w:r>
    </w:p>
    <w:p xmlns:wp14="http://schemas.microsoft.com/office/word/2010/wordml" w:rsidRPr="00E7401E" w:rsidR="00970C44" w:rsidP="76F5D077" w:rsidRDefault="00970C44" w14:paraId="58E6FF4D" wp14:textId="77777777">
      <w:pPr>
        <w:pStyle w:val="Akapitzlist"/>
        <w:numPr>
          <w:ilvl w:val="2"/>
          <w:numId w:val="41"/>
        </w:numPr>
        <w:autoSpaceDE w:val="0"/>
        <w:autoSpaceDN w:val="0"/>
        <w:adjustRightInd w:val="0"/>
        <w:spacing w:after="0"/>
        <w:jc w:val="both"/>
        <w:rPr>
          <w:noProof/>
          <w:sz w:val="20"/>
          <w:szCs w:val="20"/>
          <w:lang w:val="en-GB"/>
        </w:rPr>
      </w:pPr>
      <w:r w:rsidRPr="00E7401E">
        <w:rPr>
          <w:noProof/>
          <w:sz w:val="20"/>
          <w:szCs w:val="20"/>
          <w:lang w:val="en-GB"/>
        </w:rPr>
        <w:t>Steel structures, including but not limited to fences, gates, platforms, light poles - 60 months</w:t>
      </w:r>
    </w:p>
    <w:p xmlns:wp14="http://schemas.microsoft.com/office/word/2010/wordml" w:rsidRPr="00E7401E" w:rsidR="00A95D25" w:rsidP="76F5D077" w:rsidRDefault="00970C44" w14:paraId="2877DCBB" wp14:textId="77777777">
      <w:pPr>
        <w:pStyle w:val="Akapitzlist"/>
        <w:numPr>
          <w:ilvl w:val="2"/>
          <w:numId w:val="41"/>
        </w:numPr>
        <w:autoSpaceDE w:val="0"/>
        <w:autoSpaceDN w:val="0"/>
        <w:adjustRightInd w:val="0"/>
        <w:spacing w:after="0"/>
        <w:jc w:val="both"/>
        <w:rPr>
          <w:noProof/>
          <w:sz w:val="20"/>
          <w:szCs w:val="20"/>
          <w:lang w:val="en-GB"/>
        </w:rPr>
      </w:pPr>
      <w:r w:rsidRPr="00E7401E">
        <w:rPr>
          <w:noProof/>
          <w:sz w:val="20"/>
          <w:szCs w:val="20"/>
          <w:lang w:val="en-GB"/>
        </w:rPr>
        <w:t>Electromagnetic and electromechanical systems (including fire protection, electrical engineering, telecommunications, plumbing and drainage) - 36 months</w:t>
      </w:r>
    </w:p>
    <w:p xmlns:wp14="http://schemas.microsoft.com/office/word/2010/wordml" w:rsidRPr="00E7401E" w:rsidR="00A95D25" w:rsidP="76F5D077" w:rsidRDefault="00A95D25" w14:paraId="2F236679" wp14:textId="77777777">
      <w:pPr>
        <w:pStyle w:val="Akapitzlist"/>
        <w:numPr>
          <w:ilvl w:val="2"/>
          <w:numId w:val="41"/>
        </w:numPr>
        <w:autoSpaceDE w:val="0"/>
        <w:autoSpaceDN w:val="0"/>
        <w:adjustRightInd w:val="0"/>
        <w:spacing w:after="0"/>
        <w:jc w:val="both"/>
        <w:rPr>
          <w:noProof/>
          <w:sz w:val="20"/>
          <w:szCs w:val="20"/>
          <w:lang w:val="en-GB"/>
        </w:rPr>
      </w:pPr>
      <w:r w:rsidRPr="00E7401E">
        <w:rPr>
          <w:noProof/>
          <w:sz w:val="20"/>
          <w:szCs w:val="20"/>
          <w:lang w:val="en-GB"/>
        </w:rPr>
        <w:t>Information systems - 36 months</w:t>
      </w:r>
    </w:p>
    <w:p xmlns:wp14="http://schemas.microsoft.com/office/word/2010/wordml" w:rsidRPr="00E7401E" w:rsidR="00EE245F" w:rsidP="76F5D077" w:rsidRDefault="00EE245F" w14:paraId="01F10A1E"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Whenever this Warranty Card refers to a defect, it shall be understood as a physical or systemic defect referred to in Article 556 § 1 of the Polish Civil Code.</w:t>
      </w:r>
    </w:p>
    <w:p xmlns:wp14="http://schemas.microsoft.com/office/word/2010/wordml" w:rsidRPr="00E7401E" w:rsidR="00E64237" w:rsidP="76F5D077" w:rsidRDefault="00E64237" w14:paraId="4C49493F" wp14:textId="77777777">
      <w:pPr>
        <w:pStyle w:val="Akapitzlist"/>
        <w:numPr>
          <w:ilvl w:val="1"/>
          <w:numId w:val="41"/>
        </w:numPr>
        <w:autoSpaceDE w:val="0"/>
        <w:autoSpaceDN w:val="0"/>
        <w:adjustRightInd w:val="0"/>
        <w:spacing w:after="0"/>
        <w:jc w:val="both"/>
        <w:rPr>
          <w:rStyle w:val="FontStyle61"/>
          <w:rFonts w:asciiTheme="minorHAnsi" w:hAnsiTheme="minorHAnsi" w:cstheme="minorBidi"/>
          <w:noProof/>
          <w:color w:val="auto"/>
          <w:sz w:val="20"/>
          <w:szCs w:val="20"/>
          <w:lang w:val="en-GB"/>
        </w:rPr>
      </w:pPr>
      <w:r w:rsidRPr="00E7401E">
        <w:rPr>
          <w:rStyle w:val="FontStyle61"/>
          <w:rFonts w:asciiTheme="minorHAnsi" w:hAnsiTheme="minorHAnsi"/>
          <w:noProof/>
          <w:color w:val="auto"/>
          <w:sz w:val="20"/>
          <w:szCs w:val="20"/>
          <w:lang w:val="en-GB"/>
        </w:rPr>
        <w:t>Defects arising from ordinary wear and tear of the subject of the Contract shall not be covered by the warranty.</w:t>
      </w:r>
    </w:p>
    <w:p xmlns:wp14="http://schemas.microsoft.com/office/word/2010/wordml" w:rsidRPr="00E7401E" w:rsidR="00EE245F" w:rsidP="76F5D077" w:rsidRDefault="00EE245F" w14:paraId="3B46BDAE" wp14:textId="77777777">
      <w:pPr>
        <w:pStyle w:val="Akapitzlist"/>
        <w:numPr>
          <w:ilvl w:val="0"/>
          <w:numId w:val="41"/>
        </w:numPr>
        <w:jc w:val="both"/>
        <w:rPr>
          <w:b/>
          <w:bCs/>
          <w:noProof/>
          <w:sz w:val="20"/>
          <w:szCs w:val="20"/>
          <w:lang w:val="en-GB"/>
        </w:rPr>
      </w:pPr>
      <w:r w:rsidRPr="00E7401E">
        <w:rPr>
          <w:b/>
          <w:bCs/>
          <w:noProof/>
          <w:sz w:val="20"/>
          <w:szCs w:val="20"/>
          <w:lang w:val="en-GB"/>
        </w:rPr>
        <w:t>Rights and Obligations of the Parties</w:t>
      </w:r>
    </w:p>
    <w:p xmlns:wp14="http://schemas.microsoft.com/office/word/2010/wordml" w:rsidRPr="00E7401E" w:rsidR="00EE245F" w:rsidP="76F5D077" w:rsidRDefault="00EE245F" w14:paraId="2AB3B170"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 xml:space="preserve">In the event of occurrence of any defect in the subject of the Contract, the Employer shall be entitled to: </w:t>
      </w:r>
    </w:p>
    <w:p xmlns:wp14="http://schemas.microsoft.com/office/word/2010/wordml" w:rsidRPr="00E7401E" w:rsidR="00EE245F" w:rsidP="76F5D077" w:rsidRDefault="00EE245F" w14:paraId="3547613F" wp14:textId="77777777">
      <w:pPr>
        <w:pStyle w:val="Akapitzlist"/>
        <w:numPr>
          <w:ilvl w:val="2"/>
          <w:numId w:val="42"/>
        </w:numPr>
        <w:autoSpaceDE w:val="0"/>
        <w:autoSpaceDN w:val="0"/>
        <w:adjustRightInd w:val="0"/>
        <w:spacing w:after="0"/>
        <w:jc w:val="both"/>
        <w:rPr>
          <w:noProof/>
          <w:sz w:val="20"/>
          <w:szCs w:val="20"/>
          <w:lang w:val="en-GB"/>
        </w:rPr>
      </w:pPr>
      <w:r w:rsidRPr="00E7401E">
        <w:rPr>
          <w:noProof/>
          <w:sz w:val="20"/>
          <w:szCs w:val="20"/>
          <w:lang w:val="en-GB"/>
        </w:rPr>
        <w:t>request that a defect in the subject of the Contract be remedied, and if a given item included in the subject of the Contract has already been repaired twice, request that this item be replaced with a new one, free from defects, with parameters not worse than the ones used in the original version.</w:t>
      </w:r>
    </w:p>
    <w:p xmlns:wp14="http://schemas.microsoft.com/office/word/2010/wordml" w:rsidRPr="00E7401E" w:rsidR="00EE245F" w:rsidP="76F5D077" w:rsidRDefault="00EE245F" w14:paraId="5471A43B" wp14:textId="77777777">
      <w:pPr>
        <w:pStyle w:val="Akapitzlist"/>
        <w:numPr>
          <w:ilvl w:val="2"/>
          <w:numId w:val="42"/>
        </w:numPr>
        <w:autoSpaceDE w:val="0"/>
        <w:autoSpaceDN w:val="0"/>
        <w:adjustRightInd w:val="0"/>
        <w:spacing w:after="0"/>
        <w:jc w:val="both"/>
        <w:rPr>
          <w:noProof/>
          <w:sz w:val="20"/>
          <w:szCs w:val="20"/>
          <w:lang w:val="en-GB"/>
        </w:rPr>
      </w:pPr>
      <w:r w:rsidRPr="00E7401E">
        <w:rPr>
          <w:noProof/>
          <w:sz w:val="20"/>
          <w:szCs w:val="20"/>
          <w:lang w:val="en-GB"/>
        </w:rPr>
        <w:t>indicate the procedure for the remedy of defects / replacement of the item with one that is free from defects;</w:t>
      </w:r>
    </w:p>
    <w:p xmlns:wp14="http://schemas.microsoft.com/office/word/2010/wordml" w:rsidRPr="00E7401E" w:rsidR="00EE245F" w:rsidP="76F5D077" w:rsidRDefault="00EE245F" w14:paraId="5D5227A1" wp14:textId="77777777">
      <w:pPr>
        <w:pStyle w:val="Akapitzlist"/>
        <w:numPr>
          <w:ilvl w:val="2"/>
          <w:numId w:val="42"/>
        </w:numPr>
        <w:autoSpaceDE w:val="0"/>
        <w:autoSpaceDN w:val="0"/>
        <w:adjustRightInd w:val="0"/>
        <w:spacing w:after="0"/>
        <w:jc w:val="both"/>
        <w:rPr>
          <w:noProof/>
          <w:sz w:val="20"/>
          <w:szCs w:val="20"/>
          <w:lang w:val="en-GB"/>
        </w:rPr>
      </w:pPr>
      <w:r w:rsidRPr="00E7401E">
        <w:rPr>
          <w:noProof/>
          <w:sz w:val="20"/>
          <w:szCs w:val="20"/>
          <w:lang w:val="en-GB"/>
        </w:rPr>
        <w:t>request that the Warrantor pay compensation covering both loss and lost profits suffered by the Employer or third parties as a result of the defects;</w:t>
      </w:r>
    </w:p>
    <w:p xmlns:wp14="http://schemas.microsoft.com/office/word/2010/wordml" w:rsidRPr="00E7401E" w:rsidR="00EE245F" w:rsidP="008445C2" w:rsidRDefault="4384FF4C" w14:paraId="104A29DA" wp14:textId="77777777">
      <w:pPr>
        <w:pStyle w:val="Akapitzlist"/>
        <w:numPr>
          <w:ilvl w:val="2"/>
          <w:numId w:val="42"/>
        </w:numPr>
        <w:autoSpaceDE w:val="0"/>
        <w:autoSpaceDN w:val="0"/>
        <w:adjustRightInd w:val="0"/>
        <w:spacing w:after="0"/>
        <w:jc w:val="both"/>
        <w:rPr>
          <w:noProof/>
          <w:sz w:val="20"/>
          <w:szCs w:val="20"/>
          <w:lang w:val="en-GB"/>
        </w:rPr>
      </w:pPr>
      <w:r w:rsidRPr="00E7401E">
        <w:rPr>
          <w:noProof/>
          <w:sz w:val="20"/>
          <w:szCs w:val="20"/>
          <w:lang w:val="en-GB"/>
        </w:rPr>
        <w:t xml:space="preserve">request that the Warrantor pay a contractual penalty for untimely remedy of defects / replacement of the item with one that is free from defects, in the amount of 0.05% of the Warrantor's total fee referred to in Appendix 1 to the General and Specific Conditions of the Contract - Accepted Contract Amount (Subclause 1.1.1 of the Specific Conditions to the Contract), for each day of </w:t>
      </w:r>
      <w:r w:rsidRPr="00E7401E" w:rsidR="008445C2">
        <w:rPr>
          <w:noProof/>
          <w:sz w:val="20"/>
          <w:szCs w:val="20"/>
          <w:lang w:val="en-GB"/>
        </w:rPr>
        <w:t xml:space="preserve">the </w:t>
      </w:r>
      <w:r w:rsidRPr="00E7401E">
        <w:rPr>
          <w:noProof/>
          <w:sz w:val="20"/>
          <w:szCs w:val="20"/>
          <w:lang w:val="en-GB"/>
        </w:rPr>
        <w:t>default;</w:t>
      </w:r>
    </w:p>
    <w:p xmlns:wp14="http://schemas.microsoft.com/office/word/2010/wordml" w:rsidRPr="00E7401E" w:rsidR="00EE245F" w:rsidP="76F5D077" w:rsidRDefault="4384FF4C" w14:paraId="59C698CD" wp14:textId="77777777">
      <w:pPr>
        <w:pStyle w:val="Akapitzlist"/>
        <w:numPr>
          <w:ilvl w:val="2"/>
          <w:numId w:val="42"/>
        </w:numPr>
        <w:autoSpaceDE w:val="0"/>
        <w:autoSpaceDN w:val="0"/>
        <w:adjustRightInd w:val="0"/>
        <w:spacing w:after="0"/>
        <w:jc w:val="both"/>
        <w:rPr>
          <w:noProof/>
          <w:sz w:val="20"/>
          <w:szCs w:val="20"/>
          <w:lang w:val="en-GB"/>
        </w:rPr>
      </w:pPr>
      <w:r w:rsidRPr="00E7401E">
        <w:rPr>
          <w:noProof/>
          <w:sz w:val="20"/>
          <w:szCs w:val="20"/>
          <w:lang w:val="en-GB"/>
        </w:rPr>
        <w:t>request that the Warrantor pay a contractual penalty for untimely remedy of defects/replacement of the item with one that is free from defects, in the amount of 0.05% of the Warrantor's total fee referred to in Appendix 1 to the General and Specific Conditions of the of the Contract - Accepted Contract Amount (Subclause 1.1.1 of the Specific Conditions to the Contract), for each day of default;</w:t>
      </w:r>
    </w:p>
    <w:p xmlns:wp14="http://schemas.microsoft.com/office/word/2010/wordml" w:rsidRPr="00E7401E" w:rsidR="00EE245F" w:rsidP="76F5D077" w:rsidRDefault="00EE245F" w14:paraId="26DE57CD" wp14:textId="77777777">
      <w:pPr>
        <w:pStyle w:val="Akapitzlist"/>
        <w:numPr>
          <w:ilvl w:val="2"/>
          <w:numId w:val="42"/>
        </w:numPr>
        <w:autoSpaceDE w:val="0"/>
        <w:autoSpaceDN w:val="0"/>
        <w:adjustRightInd w:val="0"/>
        <w:spacing w:after="0"/>
        <w:jc w:val="both"/>
        <w:rPr>
          <w:noProof/>
          <w:sz w:val="20"/>
          <w:szCs w:val="20"/>
          <w:lang w:val="en-GB"/>
        </w:rPr>
      </w:pPr>
      <w:r w:rsidRPr="00E7401E">
        <w:rPr>
          <w:noProof/>
          <w:sz w:val="20"/>
          <w:szCs w:val="20"/>
          <w:lang w:val="en-GB"/>
        </w:rPr>
        <w:t>request that the Warrantor pay compensation for untimely remedy of defects/replacement of items with ones that are free from defects, in the amount exceeding the contractual penalty referred to in letter (c).</w:t>
      </w:r>
    </w:p>
    <w:p xmlns:wp14="http://schemas.microsoft.com/office/word/2010/wordml" w:rsidRPr="00E7401E" w:rsidR="00EE245F" w:rsidP="76F5D077" w:rsidRDefault="00EE245F" w14:paraId="0B812A18"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 xml:space="preserve"> In the event of occurrence of any defect in the subject of the Contract, the Warrantor shall be obliged to:</w:t>
      </w:r>
    </w:p>
    <w:p xmlns:wp14="http://schemas.microsoft.com/office/word/2010/wordml" w:rsidRPr="00E7401E" w:rsidR="00EE245F" w:rsidP="76F5D077" w:rsidRDefault="4384FF4C" w14:paraId="084E3B09" wp14:textId="77777777">
      <w:pPr>
        <w:pStyle w:val="Akapitzlist"/>
        <w:numPr>
          <w:ilvl w:val="2"/>
          <w:numId w:val="43"/>
        </w:numPr>
        <w:autoSpaceDE w:val="0"/>
        <w:autoSpaceDN w:val="0"/>
        <w:adjustRightInd w:val="0"/>
        <w:spacing w:after="0"/>
        <w:jc w:val="both"/>
        <w:rPr>
          <w:noProof/>
          <w:sz w:val="20"/>
          <w:szCs w:val="20"/>
          <w:lang w:val="en-GB"/>
        </w:rPr>
      </w:pPr>
      <w:r w:rsidRPr="00E7401E">
        <w:rPr>
          <w:noProof/>
          <w:sz w:val="20"/>
          <w:szCs w:val="20"/>
          <w:lang w:val="en-GB"/>
        </w:rPr>
        <w:t>timely satisfy the Employer's request (indicated, among others, in Table 1) to remedy the defect, save that remedy of the defect may also be effected by replacement of the item included in the scope of the Subject of the Contract with a new item that is free from defects;</w:t>
      </w:r>
    </w:p>
    <w:p xmlns:wp14="http://schemas.microsoft.com/office/word/2010/wordml" w:rsidRPr="00E7401E" w:rsidR="00EE245F" w:rsidP="00BE1538" w:rsidRDefault="4384FF4C" w14:paraId="27AD84DB" wp14:textId="77777777">
      <w:pPr>
        <w:pStyle w:val="Akapitzlist"/>
        <w:numPr>
          <w:ilvl w:val="2"/>
          <w:numId w:val="43"/>
        </w:numPr>
        <w:autoSpaceDE w:val="0"/>
        <w:autoSpaceDN w:val="0"/>
        <w:adjustRightInd w:val="0"/>
        <w:spacing w:after="0"/>
        <w:jc w:val="both"/>
        <w:rPr>
          <w:noProof/>
          <w:sz w:val="20"/>
          <w:szCs w:val="20"/>
          <w:lang w:val="en-GB"/>
        </w:rPr>
      </w:pPr>
      <w:r w:rsidRPr="00E7401E">
        <w:rPr>
          <w:noProof/>
          <w:sz w:val="20"/>
          <w:szCs w:val="20"/>
          <w:lang w:val="en-GB"/>
        </w:rPr>
        <w:t>timely satisfy the Employer's request to replace the item with an item that is free from defects;</w:t>
      </w:r>
    </w:p>
    <w:p xmlns:wp14="http://schemas.microsoft.com/office/word/2010/wordml" w:rsidRPr="00E7401E" w:rsidR="00EE245F" w:rsidP="00BE1538" w:rsidRDefault="4384FF4C" w14:paraId="0BD6C089" wp14:textId="77777777">
      <w:pPr>
        <w:pStyle w:val="Akapitzlist"/>
        <w:numPr>
          <w:ilvl w:val="2"/>
          <w:numId w:val="43"/>
        </w:numPr>
        <w:autoSpaceDE w:val="0"/>
        <w:autoSpaceDN w:val="0"/>
        <w:adjustRightInd w:val="0"/>
        <w:spacing w:after="0"/>
        <w:jc w:val="both"/>
        <w:rPr>
          <w:noProof/>
          <w:sz w:val="20"/>
          <w:szCs w:val="20"/>
          <w:lang w:val="en-GB"/>
        </w:rPr>
      </w:pPr>
      <w:r w:rsidRPr="00E7401E">
        <w:rPr>
          <w:noProof/>
          <w:sz w:val="20"/>
          <w:szCs w:val="20"/>
          <w:lang w:val="en-GB"/>
        </w:rPr>
        <w:t>pay the compensation referred to in item 2.1 (c);</w:t>
      </w:r>
    </w:p>
    <w:p xmlns:wp14="http://schemas.microsoft.com/office/word/2010/wordml" w:rsidRPr="00E7401E" w:rsidR="00EE245F" w:rsidP="00BE1538" w:rsidRDefault="4384FF4C" w14:paraId="3807F7CF" wp14:textId="77777777">
      <w:pPr>
        <w:pStyle w:val="Akapitzlist"/>
        <w:numPr>
          <w:ilvl w:val="2"/>
          <w:numId w:val="43"/>
        </w:numPr>
        <w:autoSpaceDE w:val="0"/>
        <w:autoSpaceDN w:val="0"/>
        <w:adjustRightInd w:val="0"/>
        <w:spacing w:after="0"/>
        <w:jc w:val="both"/>
        <w:rPr>
          <w:noProof/>
          <w:sz w:val="20"/>
          <w:szCs w:val="20"/>
          <w:lang w:val="en-GB"/>
        </w:rPr>
      </w:pPr>
      <w:r w:rsidRPr="00E7401E">
        <w:rPr>
          <w:noProof/>
          <w:sz w:val="20"/>
          <w:szCs w:val="20"/>
          <w:lang w:val="en-GB"/>
        </w:rPr>
        <w:t>pay the contractual penalty referred to in item 2.1 (d);</w:t>
      </w:r>
    </w:p>
    <w:p xmlns:wp14="http://schemas.microsoft.com/office/word/2010/wordml" w:rsidRPr="00E7401E" w:rsidR="00EE245F" w:rsidP="00BE1538" w:rsidRDefault="4384FF4C" w14:paraId="2DF8E080" wp14:textId="77777777">
      <w:pPr>
        <w:pStyle w:val="Akapitzlist"/>
        <w:numPr>
          <w:ilvl w:val="2"/>
          <w:numId w:val="43"/>
        </w:numPr>
        <w:autoSpaceDE w:val="0"/>
        <w:autoSpaceDN w:val="0"/>
        <w:adjustRightInd w:val="0"/>
        <w:spacing w:after="0"/>
        <w:jc w:val="both"/>
        <w:rPr>
          <w:noProof/>
          <w:sz w:val="20"/>
          <w:szCs w:val="20"/>
          <w:lang w:val="en-GB"/>
        </w:rPr>
      </w:pPr>
      <w:r w:rsidRPr="00E7401E">
        <w:rPr>
          <w:noProof/>
          <w:sz w:val="20"/>
          <w:szCs w:val="20"/>
          <w:lang w:val="en-GB"/>
        </w:rPr>
        <w:t>pay the contractual penalty referred to in item 2.1 (e);</w:t>
      </w:r>
    </w:p>
    <w:p xmlns:wp14="http://schemas.microsoft.com/office/word/2010/wordml" w:rsidRPr="00E7401E" w:rsidR="00EE245F" w:rsidP="00BE1538" w:rsidRDefault="4384FF4C" w14:paraId="1CA2BA54" wp14:textId="77777777">
      <w:pPr>
        <w:pStyle w:val="Akapitzlist"/>
        <w:numPr>
          <w:ilvl w:val="2"/>
          <w:numId w:val="43"/>
        </w:numPr>
        <w:autoSpaceDE w:val="0"/>
        <w:autoSpaceDN w:val="0"/>
        <w:adjustRightInd w:val="0"/>
        <w:spacing w:after="0"/>
        <w:jc w:val="both"/>
        <w:rPr>
          <w:noProof/>
          <w:sz w:val="20"/>
          <w:szCs w:val="20"/>
          <w:lang w:val="en-GB"/>
        </w:rPr>
      </w:pPr>
      <w:r w:rsidRPr="00E7401E">
        <w:rPr>
          <w:noProof/>
          <w:sz w:val="20"/>
          <w:szCs w:val="20"/>
          <w:lang w:val="en-GB"/>
        </w:rPr>
        <w:t>pay the compensation referred to in item 2.1 (f).</w:t>
      </w:r>
    </w:p>
    <w:p xmlns:wp14="http://schemas.microsoft.com/office/word/2010/wordml" w:rsidRPr="00E7401E" w:rsidR="00EE245F" w:rsidP="00BE1538" w:rsidRDefault="00EE245F" w14:paraId="0A5DFEF6" wp14:textId="77777777">
      <w:pPr>
        <w:autoSpaceDE w:val="0"/>
        <w:autoSpaceDN w:val="0"/>
        <w:adjustRightInd w:val="0"/>
        <w:spacing w:after="0"/>
        <w:ind w:left="720"/>
        <w:jc w:val="both"/>
        <w:rPr>
          <w:noProof/>
          <w:sz w:val="20"/>
          <w:szCs w:val="20"/>
          <w:lang w:val="en-GB"/>
        </w:rPr>
      </w:pPr>
      <w:r w:rsidRPr="00E7401E">
        <w:rPr>
          <w:noProof/>
          <w:sz w:val="20"/>
          <w:szCs w:val="20"/>
          <w:lang w:val="en-GB"/>
        </w:rPr>
        <w:t>If the contractual penalties do not cover the damage in whole, the Employer shall be entitled to seek satisfaction of claims for damages in the full amount.</w:t>
      </w:r>
    </w:p>
    <w:p xmlns:wp14="http://schemas.microsoft.com/office/word/2010/wordml" w:rsidRPr="00E7401E" w:rsidR="00956240" w:rsidP="00BE1538" w:rsidRDefault="2DA56CC7" w14:paraId="21C0773C" wp14:textId="77777777">
      <w:pPr>
        <w:pStyle w:val="Akapitzlist"/>
        <w:numPr>
          <w:ilvl w:val="2"/>
          <w:numId w:val="41"/>
        </w:numPr>
        <w:autoSpaceDE w:val="0"/>
        <w:autoSpaceDN w:val="0"/>
        <w:adjustRightInd w:val="0"/>
        <w:spacing w:after="0"/>
        <w:jc w:val="both"/>
        <w:rPr>
          <w:noProof/>
          <w:sz w:val="20"/>
          <w:szCs w:val="20"/>
          <w:lang w:val="en-GB"/>
        </w:rPr>
      </w:pPr>
      <w:r w:rsidRPr="00E7401E">
        <w:rPr>
          <w:noProof/>
          <w:sz w:val="20"/>
          <w:szCs w:val="20"/>
          <w:lang w:val="en-GB"/>
        </w:rPr>
        <w:t>Each time, before proceeding to the performance of works related to the remedy of defects, the Warrantor shall be obliged to present, for agreement with the Employer’s Representative / Employer, a complete remedy programme, including, among others, a detailed work schedule and a detailed methodology of works along with material documentation, as well as</w:t>
      </w:r>
      <w:r w:rsidRPr="00E7401E" w:rsidR="008445C2">
        <w:rPr>
          <w:noProof/>
          <w:sz w:val="20"/>
          <w:szCs w:val="20"/>
          <w:lang w:val="en-GB"/>
        </w:rPr>
        <w:t xml:space="preserve"> to</w:t>
      </w:r>
      <w:r w:rsidRPr="00E7401E">
        <w:rPr>
          <w:noProof/>
          <w:sz w:val="20"/>
          <w:szCs w:val="20"/>
          <w:lang w:val="en-GB"/>
        </w:rPr>
        <w:t xml:space="preserve"> take into account the human and equipment resources that the Warrantor intends to implement.</w:t>
      </w:r>
    </w:p>
    <w:p xmlns:wp14="http://schemas.microsoft.com/office/word/2010/wordml" w:rsidRPr="00E7401E" w:rsidR="00956240" w:rsidP="25F03945" w:rsidRDefault="49E090E5" w14:paraId="2978C770" wp14:textId="77777777">
      <w:pPr>
        <w:pStyle w:val="Akapitzlist"/>
        <w:numPr>
          <w:ilvl w:val="2"/>
          <w:numId w:val="41"/>
        </w:numPr>
        <w:autoSpaceDE w:val="0"/>
        <w:autoSpaceDN w:val="0"/>
        <w:adjustRightInd w:val="0"/>
        <w:spacing w:after="0"/>
        <w:jc w:val="both"/>
        <w:rPr>
          <w:noProof/>
          <w:sz w:val="20"/>
          <w:szCs w:val="20"/>
          <w:lang w:val="en-GB"/>
        </w:rPr>
      </w:pPr>
      <w:r w:rsidRPr="00E7401E">
        <w:rPr>
          <w:noProof/>
          <w:sz w:val="20"/>
          <w:szCs w:val="20"/>
          <w:lang w:val="en-GB"/>
        </w:rPr>
        <w:t>The Warrantor shall be obliged to carry out repairs in a manner that does not cause difficulties in the operational work and functioning of the Employer. The Contractor shall use professional methods and tools, as well as provide appropriate personnel, in order to complete the works as quickly as possible, keeping repair time to a minimum, without compromising the quality of the repair work</w:t>
      </w:r>
      <w:r w:rsidRPr="00E7401E" w:rsidR="008445C2">
        <w:rPr>
          <w:noProof/>
          <w:sz w:val="20"/>
          <w:szCs w:val="20"/>
          <w:lang w:val="en-GB"/>
        </w:rPr>
        <w:t>s</w:t>
      </w:r>
      <w:r w:rsidRPr="00E7401E">
        <w:rPr>
          <w:noProof/>
          <w:sz w:val="20"/>
          <w:szCs w:val="20"/>
          <w:lang w:val="en-GB"/>
        </w:rPr>
        <w:t xml:space="preserve"> (to be included in the schedule, in accordance with item 2.2.1).</w:t>
      </w:r>
    </w:p>
    <w:p xmlns:wp14="http://schemas.microsoft.com/office/word/2010/wordml" w:rsidRPr="00E7401E" w:rsidR="00956240" w:rsidP="00BE1538" w:rsidRDefault="00956240" w14:paraId="672A6659" wp14:textId="77777777">
      <w:pPr>
        <w:pStyle w:val="Akapitzlist"/>
        <w:autoSpaceDE w:val="0"/>
        <w:autoSpaceDN w:val="0"/>
        <w:adjustRightInd w:val="0"/>
        <w:spacing w:after="0"/>
        <w:jc w:val="both"/>
        <w:rPr>
          <w:noProof/>
          <w:sz w:val="20"/>
          <w:szCs w:val="20"/>
          <w:lang w:val="en-GB"/>
        </w:rPr>
      </w:pPr>
    </w:p>
    <w:p xmlns:wp14="http://schemas.microsoft.com/office/word/2010/wordml" w:rsidRPr="00E7401E" w:rsidR="00EE245F" w:rsidP="008930B6" w:rsidRDefault="4384FF4C" w14:paraId="29E64D49"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 xml:space="preserve">Whenever the further provisions refer to the “remedy of defects”, it shall also be understood as replacement of the item included in the scope of the Subject of the Contract with a new item that is free from defects. In the event of replacement of an item with a new one, but from a different manufacturer or with different parameters than those used in the course of the Project implementation, the Warrantor shall, prior to the commencement of the works, agree in writing on the acceptability of such solution and confirm the parameters of the new item with the Employer's Representative / Employer. </w:t>
      </w:r>
    </w:p>
    <w:p xmlns:wp14="http://schemas.microsoft.com/office/word/2010/wordml" w:rsidRPr="00E7401E" w:rsidR="00956240" w:rsidP="008930B6" w:rsidRDefault="2DA56CC7" w14:paraId="40C2583B"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 xml:space="preserve">Each time immediately following the completion of the repair works, the Warrantor shall notify the Employer's Representative / Employer that the works are ready for acceptance. Failure to meet the above condition may result in a delay due to the fault of the Warrantor in confirming the acceptance of the remedy of the defect. </w:t>
      </w:r>
    </w:p>
    <w:p xmlns:wp14="http://schemas.microsoft.com/office/word/2010/wordml" w:rsidRPr="00E7401E" w:rsidR="00EF209B" w:rsidP="008930B6" w:rsidRDefault="1DF9614B" w14:paraId="4F04119D"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The Employer shall be entitled to have maintenance, repair and modernisation works performed by local specialist companies selected by the Employer, as well as by the Employer's services with appropriate training and licences, without prejudice to the warranty provided.</w:t>
      </w:r>
    </w:p>
    <w:p xmlns:wp14="http://schemas.microsoft.com/office/word/2010/wordml" w:rsidRPr="00E7401E" w:rsidR="00EF209B" w:rsidP="008930B6" w:rsidRDefault="1DF9614B" w14:paraId="63F705E4"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The Employer may have the built infrastructure modernised under the agreed conditions without the risk of forfeiting the right to the warranty.</w:t>
      </w:r>
    </w:p>
    <w:p xmlns:wp14="http://schemas.microsoft.com/office/word/2010/wordml" w:rsidRPr="00E7401E" w:rsidR="00C502AC" w:rsidP="008930B6" w:rsidRDefault="24346C3F" w14:paraId="02B00D16"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The Warrantor shall be obliged to have the warranty works supervised by a person having a building licence in a speciality corresponding to the performed repair.</w:t>
      </w:r>
    </w:p>
    <w:p xmlns:wp14="http://schemas.microsoft.com/office/word/2010/wordml" w:rsidRPr="00E7401E" w:rsidR="00EE245F" w:rsidRDefault="00EE245F" w14:paraId="472F9F04" wp14:textId="77777777">
      <w:pPr>
        <w:pStyle w:val="Akapitzlist"/>
        <w:numPr>
          <w:ilvl w:val="0"/>
          <w:numId w:val="41"/>
        </w:numPr>
        <w:jc w:val="both"/>
        <w:rPr>
          <w:b/>
          <w:bCs/>
          <w:noProof/>
          <w:sz w:val="20"/>
          <w:szCs w:val="20"/>
          <w:lang w:val="en-GB"/>
        </w:rPr>
      </w:pPr>
      <w:r w:rsidRPr="00E7401E">
        <w:rPr>
          <w:b/>
          <w:bCs/>
          <w:noProof/>
          <w:sz w:val="20"/>
          <w:szCs w:val="20"/>
          <w:lang w:val="en-GB"/>
        </w:rPr>
        <w:t>Warranty Inspections</w:t>
      </w:r>
    </w:p>
    <w:p xmlns:wp14="http://schemas.microsoft.com/office/word/2010/wordml" w:rsidRPr="00E7401E" w:rsidR="00EE245F" w:rsidP="008930B6" w:rsidRDefault="4384FF4C" w14:paraId="33D45A3D"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Warranty inspections, carried out in the presence of a committee, shall take place at least every 6 months during the term of this Warranty.</w:t>
      </w:r>
    </w:p>
    <w:p xmlns:wp14="http://schemas.microsoft.com/office/word/2010/wordml" w:rsidRPr="00E7401E" w:rsidR="00EE245F" w:rsidP="008930B6" w:rsidRDefault="4384FF4C" w14:paraId="7D687D01"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 xml:space="preserve">The date and time of the warranty inspection shall be determined and agreed upon by the Warrantor with the Employer's Representative / Employer, and notified in writing at least 14 days in advance. The Employer's Representative / Employer reserves the right to specify another date and time that will be suitable taking into account the Employer's operational capabilities. </w:t>
      </w:r>
    </w:p>
    <w:p xmlns:wp14="http://schemas.microsoft.com/office/word/2010/wordml" w:rsidRPr="00E7401E" w:rsidR="00EE245F" w:rsidP="008930B6" w:rsidRDefault="4384FF4C" w14:paraId="4D936F0C"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The inspection committee shall be composed of at least 2 persons designated by the Employer's Representative / Employer and at least 2 persons designated by the Warrantor. The Employer reserves the right to appoint an expert in a speciality adequate to the repair to be performed and his presence during the warranty inspection.</w:t>
      </w:r>
    </w:p>
    <w:p xmlns:wp14="http://schemas.microsoft.com/office/word/2010/wordml" w:rsidRPr="00E7401E" w:rsidR="008930B6" w:rsidP="25F03945" w:rsidRDefault="2EEF4F75" w14:paraId="18CFF4B1"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 xml:space="preserve">Failure to comply with the Warrantor's obligation to set the inspection referred to in item 3.2 above shall not affect the validity of the warranty and other rights of the Employer under it. </w:t>
      </w:r>
    </w:p>
    <w:p xmlns:wp14="http://schemas.microsoft.com/office/word/2010/wordml" w:rsidRPr="00E7401E" w:rsidR="003343DE" w:rsidP="008930B6" w:rsidRDefault="4384FF4C" w14:paraId="38BB8EC3"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From each warranty inspection, a detailed Warranty Inspection Protocol shall be prepared by the Warrantor and agreed with the Employer's Representative / Employer, in at least three copies, with one provided to each of  the Employer's Representative / Employer and the Warrantor.  The performance of the warranty inspection shall be deemed effective upon confirmation by the Parties of the absence of comments on the Warranty Inspection Protocol.</w:t>
      </w:r>
    </w:p>
    <w:p xmlns:wp14="http://schemas.microsoft.com/office/word/2010/wordml" w:rsidRPr="00E7401E" w:rsidR="008930B6" w:rsidP="008930B6" w:rsidRDefault="008930B6" w14:paraId="0A37501D" wp14:textId="77777777">
      <w:pPr>
        <w:pStyle w:val="Akapitzlist"/>
        <w:autoSpaceDE w:val="0"/>
        <w:autoSpaceDN w:val="0"/>
        <w:adjustRightInd w:val="0"/>
        <w:spacing w:after="0"/>
        <w:ind w:left="792"/>
        <w:jc w:val="both"/>
        <w:rPr>
          <w:noProof/>
          <w:sz w:val="20"/>
          <w:szCs w:val="20"/>
          <w:lang w:val="en-GB"/>
        </w:rPr>
      </w:pPr>
    </w:p>
    <w:p xmlns:wp14="http://schemas.microsoft.com/office/word/2010/wordml" w:rsidRPr="00E7401E" w:rsidR="00EE245F" w:rsidRDefault="00EE245F" w14:paraId="47EEEF1B" wp14:textId="77777777">
      <w:pPr>
        <w:pStyle w:val="Akapitzlist"/>
        <w:numPr>
          <w:ilvl w:val="0"/>
          <w:numId w:val="41"/>
        </w:numPr>
        <w:jc w:val="both"/>
        <w:rPr>
          <w:b/>
          <w:bCs/>
          <w:noProof/>
          <w:sz w:val="20"/>
          <w:szCs w:val="20"/>
          <w:lang w:val="en-GB"/>
        </w:rPr>
      </w:pPr>
      <w:r w:rsidRPr="00E7401E">
        <w:rPr>
          <w:b/>
          <w:bCs/>
          <w:noProof/>
          <w:sz w:val="20"/>
          <w:szCs w:val="20"/>
          <w:lang w:val="en-GB"/>
        </w:rPr>
        <w:t>Procedures for Remedy of Defects</w:t>
      </w:r>
    </w:p>
    <w:p xmlns:wp14="http://schemas.microsoft.com/office/word/2010/wordml" w:rsidRPr="00E7401E" w:rsidR="00EE245F" w:rsidP="008930B6" w:rsidRDefault="00EE245F" w14:paraId="5E92C9BE" wp14:textId="77777777">
      <w:pPr>
        <w:autoSpaceDE w:val="0"/>
        <w:autoSpaceDN w:val="0"/>
        <w:adjustRightInd w:val="0"/>
        <w:spacing w:after="0"/>
        <w:jc w:val="both"/>
        <w:rPr>
          <w:noProof/>
          <w:sz w:val="20"/>
          <w:szCs w:val="20"/>
          <w:lang w:val="en-GB"/>
        </w:rPr>
      </w:pPr>
      <w:r w:rsidRPr="00E7401E">
        <w:rPr>
          <w:noProof/>
          <w:sz w:val="20"/>
          <w:szCs w:val="20"/>
          <w:lang w:val="en-GB"/>
        </w:rPr>
        <w:t>The following classification of defects and faults is assumed:</w:t>
      </w:r>
    </w:p>
    <w:p xmlns:wp14="http://schemas.microsoft.com/office/word/2010/wordml" w:rsidRPr="00E7401E" w:rsidR="00EE245F" w:rsidP="76F5D077" w:rsidRDefault="00EE245F" w14:paraId="59726991"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 xml:space="preserve">Major defects/faults - Failures. </w:t>
      </w:r>
    </w:p>
    <w:p xmlns:wp14="http://schemas.microsoft.com/office/word/2010/wordml" w:rsidRPr="00E7401E" w:rsidR="00EE245F" w:rsidP="76F5D077" w:rsidRDefault="4384FF4C" w14:paraId="4842550A" wp14:textId="77777777">
      <w:pPr>
        <w:pStyle w:val="Akapitzlist"/>
        <w:autoSpaceDE w:val="0"/>
        <w:autoSpaceDN w:val="0"/>
        <w:adjustRightInd w:val="0"/>
        <w:spacing w:after="0"/>
        <w:ind w:left="792"/>
        <w:jc w:val="both"/>
        <w:rPr>
          <w:noProof/>
          <w:sz w:val="20"/>
          <w:szCs w:val="20"/>
          <w:lang w:val="en-GB"/>
        </w:rPr>
      </w:pPr>
      <w:r w:rsidRPr="00E7401E">
        <w:rPr>
          <w:noProof/>
          <w:sz w:val="20"/>
          <w:szCs w:val="20"/>
          <w:lang w:val="en-GB"/>
        </w:rPr>
        <w:t>All defects and faults causing disruptions in the proper functioning of the facility/facilities included in the scope of the Subject of the Contract and causing disruptions in the operation of the terminal shall be deemed as Failures.</w:t>
      </w:r>
    </w:p>
    <w:p xmlns:wp14="http://schemas.microsoft.com/office/word/2010/wordml" w:rsidRPr="00E7401E" w:rsidR="00EE245F" w:rsidP="76F5D077" w:rsidRDefault="00EE245F" w14:paraId="32689AF0"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Other defects/faults - Defects.</w:t>
      </w:r>
    </w:p>
    <w:p xmlns:wp14="http://schemas.microsoft.com/office/word/2010/wordml" w:rsidRPr="00E7401E" w:rsidR="00EE245F" w:rsidP="76F5D077" w:rsidRDefault="4384FF4C" w14:paraId="579A689C" wp14:textId="77777777">
      <w:pPr>
        <w:pStyle w:val="Akapitzlist"/>
        <w:autoSpaceDE w:val="0"/>
        <w:autoSpaceDN w:val="0"/>
        <w:adjustRightInd w:val="0"/>
        <w:spacing w:after="0"/>
        <w:ind w:left="792"/>
        <w:jc w:val="both"/>
        <w:rPr>
          <w:noProof/>
          <w:sz w:val="20"/>
          <w:szCs w:val="20"/>
          <w:lang w:val="en-GB"/>
        </w:rPr>
      </w:pPr>
      <w:r w:rsidRPr="00E7401E">
        <w:rPr>
          <w:noProof/>
          <w:sz w:val="20"/>
          <w:szCs w:val="20"/>
          <w:lang w:val="en-GB"/>
        </w:rPr>
        <w:t>All defects and faults not causing disruptions in the proper functioning of the facility/facilities included in the scope of the Subject of the Contract and the terminal shall be deemed as Defects.</w:t>
      </w:r>
    </w:p>
    <w:p xmlns:wp14="http://schemas.microsoft.com/office/word/2010/wordml" w:rsidRPr="00E7401E" w:rsidR="00EE245F" w:rsidP="008930B6" w:rsidRDefault="4384FF4C" w14:paraId="5FB11683"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The Warrantor shall be obliged to undertake actions aimed at remedying the detected defect in accordance with the technical and time requirements presented in Table 1:</w:t>
      </w:r>
    </w:p>
    <w:p xmlns:wp14="http://schemas.microsoft.com/office/word/2010/wordml" w:rsidRPr="00E7401E" w:rsidR="00EE245F" w:rsidP="008930B6" w:rsidRDefault="25F03945" w14:paraId="3983E3B4"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From each repair work, a detailed Repair Work Protocol shall be prepared by the Warrantor and agreed with the Employer's Representative / Employer, in at least three copie</w:t>
      </w:r>
      <w:r w:rsidRPr="00E7401E" w:rsidR="00546070">
        <w:rPr>
          <w:noProof/>
          <w:sz w:val="20"/>
          <w:szCs w:val="20"/>
          <w:lang w:val="en-GB"/>
        </w:rPr>
        <w:t>s, with one provided to each of</w:t>
      </w:r>
      <w:r w:rsidRPr="00E7401E">
        <w:rPr>
          <w:noProof/>
          <w:sz w:val="20"/>
          <w:szCs w:val="20"/>
          <w:lang w:val="en-GB"/>
        </w:rPr>
        <w:t xml:space="preserve"> the Employer's Representative / Employer and the Warrantor. The remedy of defects shall be deemed effective upon signing by both Parties of the Repair Work Acceptance Protocol.</w:t>
      </w:r>
    </w:p>
    <w:p xmlns:wp14="http://schemas.microsoft.com/office/word/2010/wordml" w:rsidRPr="00E7401E" w:rsidR="00E64237" w:rsidP="008930B6" w:rsidRDefault="3DF08E6C" w14:paraId="138A1CC2" wp14:textId="77777777">
      <w:pPr>
        <w:pStyle w:val="Akapitzlist"/>
        <w:numPr>
          <w:ilvl w:val="1"/>
          <w:numId w:val="41"/>
        </w:numPr>
        <w:autoSpaceDE w:val="0"/>
        <w:autoSpaceDN w:val="0"/>
        <w:adjustRightInd w:val="0"/>
        <w:spacing w:after="0"/>
        <w:jc w:val="both"/>
        <w:rPr>
          <w:noProof/>
          <w:sz w:val="20"/>
          <w:szCs w:val="20"/>
          <w:lang w:val="en-GB"/>
        </w:rPr>
      </w:pPr>
      <w:r w:rsidRPr="00E7401E">
        <w:rPr>
          <w:rStyle w:val="FontStyle61"/>
          <w:rFonts w:asciiTheme="minorHAnsi" w:hAnsiTheme="minorHAnsi"/>
          <w:noProof/>
          <w:color w:val="auto"/>
          <w:sz w:val="20"/>
          <w:szCs w:val="20"/>
          <w:lang w:val="en-GB"/>
        </w:rPr>
        <w:t>The Warrantor shall be liable for all damage and loss caused by the Warrantor during the performance of the works at the time of remedying defects, including damage and loss resulting from the inability to use the infrastructure component beyond the repair programme provided by the Warrantor, in accordance with items 2.2.1 and 2.2.2 above. .</w:t>
      </w:r>
    </w:p>
    <w:p xmlns:wp14="http://schemas.microsoft.com/office/word/2010/wordml" w:rsidRPr="00E7401E" w:rsidR="00AA0708" w:rsidP="008930B6" w:rsidRDefault="54701C6D" w14:paraId="1404B7E5" wp14:textId="77777777">
      <w:pPr>
        <w:pStyle w:val="Akapitzlist"/>
        <w:numPr>
          <w:ilvl w:val="1"/>
          <w:numId w:val="41"/>
        </w:numPr>
        <w:autoSpaceDE w:val="0"/>
        <w:autoSpaceDN w:val="0"/>
        <w:adjustRightInd w:val="0"/>
        <w:spacing w:after="0"/>
        <w:jc w:val="both"/>
        <w:rPr>
          <w:rStyle w:val="FontStyle61"/>
          <w:rFonts w:asciiTheme="minorHAnsi" w:hAnsiTheme="minorHAnsi" w:cstheme="minorBidi"/>
          <w:noProof/>
          <w:color w:val="auto"/>
          <w:sz w:val="20"/>
          <w:szCs w:val="20"/>
          <w:lang w:val="en-GB"/>
        </w:rPr>
      </w:pPr>
      <w:r w:rsidRPr="00E7401E">
        <w:rPr>
          <w:rStyle w:val="FontStyle61"/>
          <w:rFonts w:asciiTheme="minorHAnsi" w:hAnsiTheme="minorHAnsi"/>
          <w:noProof/>
          <w:color w:val="auto"/>
          <w:sz w:val="20"/>
          <w:szCs w:val="20"/>
          <w:lang w:val="en-GB"/>
        </w:rPr>
        <w:t>If the Warrantor remedies a major defect, re-performs a defective part of the Subject of the Contract or replaces defective elements with new ones, the warranty period for such part shall run anew from the time of completing the construction works or remedying the defects.</w:t>
      </w:r>
    </w:p>
    <w:p xmlns:wp14="http://schemas.microsoft.com/office/word/2010/wordml" w:rsidRPr="00E7401E" w:rsidR="00AA0708" w:rsidP="25F03945" w:rsidRDefault="783CCB36" w14:paraId="1098133C" wp14:textId="77777777">
      <w:pPr>
        <w:pStyle w:val="Akapitzlist"/>
        <w:numPr>
          <w:ilvl w:val="1"/>
          <w:numId w:val="41"/>
        </w:numPr>
        <w:autoSpaceDE w:val="0"/>
        <w:autoSpaceDN w:val="0"/>
        <w:adjustRightInd w:val="0"/>
        <w:spacing w:after="0"/>
        <w:jc w:val="both"/>
        <w:rPr>
          <w:rStyle w:val="FontStyle61"/>
          <w:rFonts w:asciiTheme="minorHAnsi" w:hAnsiTheme="minorHAnsi" w:cstheme="minorBidi"/>
          <w:noProof/>
          <w:color w:val="auto"/>
          <w:sz w:val="20"/>
          <w:szCs w:val="20"/>
          <w:lang w:val="en-GB"/>
        </w:rPr>
      </w:pPr>
      <w:r w:rsidRPr="00E7401E">
        <w:rPr>
          <w:rStyle w:val="FontStyle61"/>
          <w:rFonts w:asciiTheme="minorHAnsi" w:hAnsiTheme="minorHAnsi"/>
          <w:noProof/>
          <w:color w:val="auto"/>
          <w:sz w:val="20"/>
          <w:szCs w:val="20"/>
          <w:lang w:val="en-GB"/>
        </w:rPr>
        <w:t xml:space="preserve">If a physical defect of an element of the Subject of the Contract subject to a longer warranty period caused any damage to another element of the Subject of the Contract for which the warranty period has already lapsed, the Warrantor undertakes to remedy the defects in both elements free of charge. The record regarding the running of the warranty period for these items shall be in accordance with item 4.6 above. </w:t>
      </w:r>
    </w:p>
    <w:p xmlns:wp14="http://schemas.microsoft.com/office/word/2010/wordml" w:rsidRPr="00E7401E" w:rsidR="00AA0708" w:rsidP="008930B6" w:rsidRDefault="1FECBB86" w14:paraId="0FA1D156" wp14:textId="77777777">
      <w:pPr>
        <w:pStyle w:val="Akapitzlist"/>
        <w:numPr>
          <w:ilvl w:val="1"/>
          <w:numId w:val="41"/>
        </w:numPr>
        <w:autoSpaceDE w:val="0"/>
        <w:autoSpaceDN w:val="0"/>
        <w:adjustRightInd w:val="0"/>
        <w:spacing w:after="0"/>
        <w:ind w:left="851"/>
        <w:jc w:val="both"/>
        <w:rPr>
          <w:rStyle w:val="FontStyle61"/>
          <w:rFonts w:asciiTheme="minorHAnsi" w:hAnsiTheme="minorHAnsi" w:cstheme="minorBidi"/>
          <w:noProof/>
          <w:color w:val="auto"/>
          <w:sz w:val="20"/>
          <w:szCs w:val="20"/>
          <w:lang w:val="en-GB"/>
        </w:rPr>
      </w:pPr>
      <w:r w:rsidRPr="00E7401E">
        <w:rPr>
          <w:rStyle w:val="FontStyle61"/>
          <w:rFonts w:asciiTheme="minorHAnsi" w:hAnsiTheme="minorHAnsi"/>
          <w:noProof/>
          <w:color w:val="auto"/>
          <w:sz w:val="20"/>
          <w:szCs w:val="20"/>
          <w:lang w:val="en-GB"/>
        </w:rPr>
        <w:t>In other events, the warranty period shall be extended by the time during which the Employer could not exercise the right under the warranty due to a defect in the element of the Subject of the Contract covered by the warranty.</w:t>
      </w:r>
    </w:p>
    <w:p xmlns:wp14="http://schemas.microsoft.com/office/word/2010/wordml" w:rsidRPr="00E7401E" w:rsidR="00EE245F" w:rsidP="008930B6" w:rsidRDefault="4384FF4C" w14:paraId="31E5BCDB" wp14:textId="77777777">
      <w:pPr>
        <w:pStyle w:val="Akapitzlist"/>
        <w:numPr>
          <w:ilvl w:val="1"/>
          <w:numId w:val="41"/>
        </w:numPr>
        <w:autoSpaceDE w:val="0"/>
        <w:autoSpaceDN w:val="0"/>
        <w:adjustRightInd w:val="0"/>
        <w:spacing w:after="0"/>
        <w:ind w:left="851" w:hanging="508"/>
        <w:jc w:val="both"/>
        <w:rPr>
          <w:rStyle w:val="FontStyle61"/>
          <w:rFonts w:asciiTheme="minorHAnsi" w:hAnsiTheme="minorHAnsi" w:cstheme="minorBidi"/>
          <w:noProof/>
          <w:color w:val="auto"/>
          <w:sz w:val="20"/>
          <w:szCs w:val="20"/>
          <w:lang w:val="en-GB"/>
        </w:rPr>
      </w:pPr>
      <w:r w:rsidRPr="00E7401E">
        <w:rPr>
          <w:rStyle w:val="FontStyle61"/>
          <w:rFonts w:asciiTheme="minorHAnsi" w:hAnsiTheme="minorHAnsi"/>
          <w:noProof/>
          <w:color w:val="auto"/>
          <w:sz w:val="20"/>
          <w:szCs w:val="20"/>
          <w:lang w:val="en-GB"/>
        </w:rPr>
        <w:t>If the Warrantor fails to fulfil the obligation to remedy the Failure/Defect within the agreed time limit, the Employer shall be entitled to remedy the Failure/Defect and the Warrantor shall be charged with the costs of such intervention, without forfeiting the rights under the warranty and statutory warranty for defects.</w:t>
      </w:r>
    </w:p>
    <w:p xmlns:wp14="http://schemas.microsoft.com/office/word/2010/wordml" w:rsidRPr="00E7401E" w:rsidR="00FC170A" w:rsidP="76F5D077" w:rsidRDefault="00FC170A" w14:paraId="0412D1F1" wp14:textId="77777777">
      <w:pPr>
        <w:pStyle w:val="Akapitzlist"/>
        <w:numPr>
          <w:ilvl w:val="1"/>
          <w:numId w:val="41"/>
        </w:numPr>
        <w:autoSpaceDE w:val="0"/>
        <w:autoSpaceDN w:val="0"/>
        <w:adjustRightInd w:val="0"/>
        <w:spacing w:after="0"/>
        <w:ind w:hanging="508"/>
        <w:jc w:val="both"/>
        <w:rPr>
          <w:rStyle w:val="FontStyle61"/>
          <w:rFonts w:asciiTheme="minorHAnsi" w:hAnsiTheme="minorHAnsi" w:cstheme="minorBidi"/>
          <w:noProof/>
          <w:color w:val="auto"/>
          <w:sz w:val="20"/>
          <w:szCs w:val="20"/>
          <w:lang w:val="en-GB"/>
        </w:rPr>
      </w:pPr>
      <w:r w:rsidRPr="00E7401E">
        <w:rPr>
          <w:rStyle w:val="FontStyle61"/>
          <w:rFonts w:asciiTheme="minorHAnsi" w:hAnsiTheme="minorHAnsi"/>
          <w:noProof/>
          <w:color w:val="auto"/>
          <w:sz w:val="20"/>
          <w:szCs w:val="20"/>
          <w:lang w:val="en-GB"/>
        </w:rPr>
        <w:t xml:space="preserve">With regard to the procedure for proceeding with the remedy of defects, the provisions of Subclause 11 of Schedule 2 - General and Specific Conditions of the Contract, together with Appendix 1 to the General and Specific Conditions of the Contract, shall apply </w:t>
      </w:r>
      <w:r w:rsidRPr="00E7401E">
        <w:rPr>
          <w:rStyle w:val="FontStyle61"/>
          <w:rFonts w:asciiTheme="minorHAnsi" w:hAnsiTheme="minorHAnsi"/>
          <w:i/>
          <w:iCs/>
          <w:noProof/>
          <w:color w:val="auto"/>
          <w:sz w:val="20"/>
          <w:szCs w:val="20"/>
          <w:lang w:val="en-GB"/>
        </w:rPr>
        <w:t>mutatis mutandis</w:t>
      </w:r>
      <w:r w:rsidRPr="00E7401E">
        <w:rPr>
          <w:rStyle w:val="FontStyle61"/>
          <w:rFonts w:asciiTheme="minorHAnsi" w:hAnsiTheme="minorHAnsi"/>
          <w:noProof/>
          <w:color w:val="auto"/>
          <w:sz w:val="20"/>
          <w:szCs w:val="20"/>
          <w:lang w:val="en-GB"/>
        </w:rPr>
        <w:t>.</w:t>
      </w:r>
    </w:p>
    <w:p xmlns:wp14="http://schemas.microsoft.com/office/word/2010/wordml" w:rsidRPr="00E7401E" w:rsidR="00EE245F" w:rsidP="76F5D077" w:rsidRDefault="71C13277" w14:paraId="27D10B86" wp14:textId="77777777">
      <w:pPr>
        <w:pStyle w:val="Akapitzlist"/>
        <w:autoSpaceDE w:val="0"/>
        <w:autoSpaceDN w:val="0"/>
        <w:adjustRightInd w:val="0"/>
        <w:spacing w:after="0"/>
        <w:ind w:left="0"/>
        <w:rPr>
          <w:noProof/>
          <w:sz w:val="20"/>
          <w:szCs w:val="20"/>
          <w:lang w:val="en-GB"/>
        </w:rPr>
      </w:pPr>
      <w:r w:rsidRPr="00E7401E">
        <w:rPr>
          <w:noProof/>
          <w:sz w:val="20"/>
          <w:szCs w:val="20"/>
          <w:lang w:val="en-GB"/>
        </w:rPr>
        <w:t>Table 1 – Time limit for remedy of defects</w:t>
      </w:r>
      <w:r w:rsidRPr="00E7401E">
        <w:rPr>
          <w:noProof/>
          <w:lang w:val="en-GB"/>
        </w:rPr>
        <w:drawing>
          <wp:inline xmlns:wp14="http://schemas.microsoft.com/office/word/2010/wordprocessingDrawing" distT="0" distB="0" distL="0" distR="0" wp14:anchorId="59DAB3C3" wp14:editId="7777777">
            <wp:extent cx="5972810" cy="44418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72810" cy="4441825"/>
                    </a:xfrm>
                    <a:prstGeom prst="rect">
                      <a:avLst/>
                    </a:prstGeom>
                  </pic:spPr>
                </pic:pic>
              </a:graphicData>
            </a:graphic>
          </wp:inline>
        </w:drawing>
      </w:r>
    </w:p>
    <w:p xmlns:wp14="http://schemas.microsoft.com/office/word/2010/wordml" w:rsidRPr="00E7401E" w:rsidR="00EE245F" w:rsidP="76F5D077" w:rsidRDefault="00EE245F" w14:paraId="5DAB6C7B" wp14:textId="77777777">
      <w:pPr>
        <w:autoSpaceDE w:val="0"/>
        <w:autoSpaceDN w:val="0"/>
        <w:adjustRightInd w:val="0"/>
        <w:spacing w:after="0"/>
        <w:jc w:val="both"/>
        <w:rPr>
          <w:noProof/>
          <w:sz w:val="20"/>
          <w:szCs w:val="20"/>
          <w:lang w:val="en-GB"/>
        </w:rPr>
      </w:pPr>
    </w:p>
    <w:p xmlns:wp14="http://schemas.microsoft.com/office/word/2010/wordml" w:rsidRPr="00E7401E" w:rsidR="00EE245F" w:rsidP="76F5D077" w:rsidRDefault="00EE245F" w14:paraId="6EC1EF42" wp14:textId="77777777">
      <w:pPr>
        <w:pStyle w:val="Akapitzlist"/>
        <w:numPr>
          <w:ilvl w:val="0"/>
          <w:numId w:val="41"/>
        </w:numPr>
        <w:jc w:val="both"/>
        <w:rPr>
          <w:b/>
          <w:bCs/>
          <w:noProof/>
          <w:sz w:val="20"/>
          <w:szCs w:val="20"/>
          <w:lang w:val="en-GB"/>
        </w:rPr>
      </w:pPr>
      <w:r w:rsidRPr="00E7401E">
        <w:rPr>
          <w:b/>
          <w:bCs/>
          <w:noProof/>
          <w:sz w:val="20"/>
          <w:szCs w:val="20"/>
          <w:lang w:val="en-GB"/>
        </w:rPr>
        <w:t>Communications</w:t>
      </w:r>
    </w:p>
    <w:p xmlns:wp14="http://schemas.microsoft.com/office/word/2010/wordml" w:rsidRPr="00E7401E" w:rsidR="00EE245F" w:rsidP="76F5D077" w:rsidRDefault="4384FF4C" w14:paraId="221F6655"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Any defect shall be notified by the person designated by the Employer’s Representative / Employer, by telephone or e-mail, to the Warrantor's representative, to the address indicated in the contact list below. In the notification of defects the Employer’s Representative / Employer shall qualify the defect category in accordance with the categories set in Table 1.</w:t>
      </w:r>
    </w:p>
    <w:p xmlns:wp14="http://schemas.microsoft.com/office/word/2010/wordml" w:rsidRPr="00E7401E" w:rsidR="00EE245F" w:rsidP="76F5D077" w:rsidRDefault="4384FF4C" w14:paraId="68946097" wp14:textId="77777777">
      <w:pPr>
        <w:pStyle w:val="Akapitzlist"/>
        <w:autoSpaceDE w:val="0"/>
        <w:autoSpaceDN w:val="0"/>
        <w:adjustRightInd w:val="0"/>
        <w:spacing w:after="0"/>
        <w:ind w:left="792"/>
        <w:jc w:val="both"/>
        <w:rPr>
          <w:noProof/>
          <w:sz w:val="20"/>
          <w:szCs w:val="20"/>
          <w:lang w:val="en-GB"/>
        </w:rPr>
      </w:pPr>
      <w:r w:rsidRPr="00E7401E">
        <w:rPr>
          <w:noProof/>
          <w:sz w:val="20"/>
          <w:szCs w:val="20"/>
          <w:lang w:val="en-GB"/>
        </w:rPr>
        <w:t>Both the Employer and the Warrantor shall draw up a list of persons authorised to contact, transmit, receive and confirm the acceptance of notifications (contact list).</w:t>
      </w:r>
    </w:p>
    <w:p xmlns:wp14="http://schemas.microsoft.com/office/word/2010/wordml" w:rsidRPr="00E7401E" w:rsidR="00EE245F" w:rsidP="76F5D077" w:rsidRDefault="4384FF4C" w14:paraId="12848D53"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All communication between the parties shall be in writing, which is also understood as electronic form.</w:t>
      </w:r>
    </w:p>
    <w:p xmlns:wp14="http://schemas.microsoft.com/office/word/2010/wordml" w:rsidRPr="00E7401E" w:rsidR="00EE245F" w:rsidP="76F5D077" w:rsidRDefault="4384FF4C" w14:paraId="19A2DA2D"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All letters addressed to the Employer’s Representative / Employer shall be sent to the address specified in the Contract.</w:t>
      </w:r>
    </w:p>
    <w:p xmlns:wp14="http://schemas.microsoft.com/office/word/2010/wordml" w:rsidRPr="00E7401E" w:rsidR="00EE245F" w:rsidP="76F5D077" w:rsidRDefault="4384FF4C" w14:paraId="1287D173" wp14:textId="77777777">
      <w:pPr>
        <w:pStyle w:val="Akapitzlist"/>
        <w:numPr>
          <w:ilvl w:val="2"/>
          <w:numId w:val="41"/>
        </w:numPr>
        <w:autoSpaceDE w:val="0"/>
        <w:autoSpaceDN w:val="0"/>
        <w:adjustRightInd w:val="0"/>
        <w:spacing w:after="0"/>
        <w:jc w:val="both"/>
        <w:rPr>
          <w:noProof/>
          <w:sz w:val="20"/>
          <w:szCs w:val="20"/>
          <w:lang w:val="en-GB"/>
        </w:rPr>
      </w:pPr>
      <w:r w:rsidRPr="00E7401E">
        <w:rPr>
          <w:noProof/>
          <w:sz w:val="20"/>
          <w:szCs w:val="20"/>
          <w:lang w:val="en-GB"/>
        </w:rPr>
        <w:t>The Parties shall be obliged to notify each other of any changes in the address details referred to in items 5.1 and 5.3 without unnecessary delay, but no later than 7 days from the date of their occurrence, otherwise any correspondence sent to the last known address shall be deemed effective;</w:t>
      </w:r>
    </w:p>
    <w:p xmlns:wp14="http://schemas.microsoft.com/office/word/2010/wordml" w:rsidRPr="00E7401E" w:rsidR="00EE245F" w:rsidP="76F5D077" w:rsidRDefault="00EE245F" w14:paraId="0A6C7AC6" wp14:textId="77777777">
      <w:pPr>
        <w:pStyle w:val="Akapitzlist"/>
        <w:numPr>
          <w:ilvl w:val="2"/>
          <w:numId w:val="41"/>
        </w:numPr>
        <w:autoSpaceDE w:val="0"/>
        <w:autoSpaceDN w:val="0"/>
        <w:adjustRightInd w:val="0"/>
        <w:spacing w:after="0"/>
        <w:jc w:val="both"/>
        <w:rPr>
          <w:noProof/>
          <w:sz w:val="20"/>
          <w:szCs w:val="20"/>
          <w:lang w:val="en-GB"/>
        </w:rPr>
      </w:pPr>
      <w:r w:rsidRPr="00E7401E">
        <w:rPr>
          <w:noProof/>
          <w:sz w:val="20"/>
          <w:szCs w:val="20"/>
          <w:lang w:val="en-GB"/>
        </w:rPr>
        <w:t>The Warrantor shall be obliged to notify the Employer in writing of filing a petition in bankruptcy or liquidation, within 7 day from the date of filing a petition in bankruptcy or liquidation.</w:t>
      </w:r>
    </w:p>
    <w:p xmlns:wp14="http://schemas.microsoft.com/office/word/2010/wordml" w:rsidRPr="00E7401E" w:rsidR="00EE245F" w:rsidP="76F5D077" w:rsidRDefault="00EE245F" w14:paraId="50BFA553" wp14:textId="77777777">
      <w:pPr>
        <w:pStyle w:val="Akapitzlist"/>
        <w:numPr>
          <w:ilvl w:val="0"/>
          <w:numId w:val="41"/>
        </w:numPr>
        <w:jc w:val="both"/>
        <w:rPr>
          <w:b/>
          <w:bCs/>
          <w:noProof/>
          <w:sz w:val="20"/>
          <w:szCs w:val="20"/>
          <w:lang w:val="en-GB"/>
        </w:rPr>
      </w:pPr>
      <w:r w:rsidRPr="00E7401E">
        <w:rPr>
          <w:b/>
          <w:bCs/>
          <w:noProof/>
          <w:sz w:val="20"/>
          <w:szCs w:val="20"/>
          <w:lang w:val="en-GB"/>
        </w:rPr>
        <w:t>Final Provisions</w:t>
      </w:r>
    </w:p>
    <w:p xmlns:wp14="http://schemas.microsoft.com/office/word/2010/wordml" w:rsidRPr="00E7401E" w:rsidR="00EE245F" w:rsidP="76F5D077" w:rsidRDefault="00EE245F" w14:paraId="5433F6FF"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 xml:space="preserve">Matters not provided for in this Warranty Card shall be governed by and construed in accordance with relevant legal provisions of the Polish law, in particular the provisions of the Polish Civil Code. </w:t>
      </w:r>
    </w:p>
    <w:p xmlns:wp14="http://schemas.microsoft.com/office/word/2010/wordml" w:rsidRPr="00E7401E" w:rsidR="00EE245F" w:rsidP="76F5D077" w:rsidRDefault="4384FF4C" w14:paraId="7AEECD33"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This Warranty Card is an integral part of the Contract and constitutes Appendix No. 8 to the Contract.</w:t>
      </w:r>
    </w:p>
    <w:p xmlns:wp14="http://schemas.microsoft.com/office/word/2010/wordml" w:rsidRPr="00E7401E" w:rsidR="006A1EB8" w:rsidP="006A1EB8" w:rsidRDefault="00EE245F" w14:paraId="7351C6B8" wp14:textId="77777777">
      <w:pPr>
        <w:pStyle w:val="Akapitzlist"/>
        <w:numPr>
          <w:ilvl w:val="1"/>
          <w:numId w:val="41"/>
        </w:numPr>
        <w:autoSpaceDE w:val="0"/>
        <w:autoSpaceDN w:val="0"/>
        <w:adjustRightInd w:val="0"/>
        <w:spacing w:after="0"/>
        <w:jc w:val="both"/>
        <w:rPr>
          <w:noProof/>
          <w:sz w:val="20"/>
          <w:szCs w:val="20"/>
          <w:lang w:val="en-GB"/>
        </w:rPr>
      </w:pPr>
      <w:r w:rsidRPr="00E7401E">
        <w:rPr>
          <w:noProof/>
          <w:sz w:val="20"/>
          <w:szCs w:val="20"/>
          <w:lang w:val="en-GB"/>
        </w:rPr>
        <w:t>Any changes to this Warranty Card shall be made in writing for their validity.</w:t>
      </w:r>
      <w:r w:rsidRPr="00E7401E">
        <w:rPr>
          <w:noProof/>
          <w:sz w:val="20"/>
          <w:szCs w:val="20"/>
          <w:lang w:val="en-GB"/>
        </w:rPr>
        <w:br w:type="page"/>
      </w:r>
    </w:p>
    <w:tbl>
      <w:tblPr>
        <w:tblStyle w:val="Tabela-Siatka"/>
        <w:tblW w:w="0" w:type="auto"/>
        <w:jc w:val="center"/>
        <w:tblLook w:val="04A0"/>
      </w:tblPr>
      <w:tblGrid>
        <w:gridCol w:w="4679"/>
        <w:gridCol w:w="4383"/>
      </w:tblGrid>
      <w:tr xmlns:wp14="http://schemas.microsoft.com/office/word/2010/wordml" w:rsidRPr="00E7401E" w:rsidR="00F24F92" w:rsidTr="3ECEB608" w14:paraId="6DDB9D14" wp14:textId="77777777">
        <w:trPr>
          <w:jc w:val="center"/>
        </w:trPr>
        <w:tc>
          <w:tcPr>
            <w:tcW w:w="4679" w:type="dxa"/>
            <w:tcMar/>
          </w:tcPr>
          <w:p w:rsidRPr="00E7401E" w:rsidR="00F24F92" w:rsidP="00DC0860" w:rsidRDefault="00F24F92" w14:paraId="769783E2" wp14:textId="77777777">
            <w:pPr>
              <w:keepNext/>
              <w:tabs>
                <w:tab w:val="num" w:pos="720"/>
              </w:tabs>
              <w:spacing w:after="240"/>
              <w:ind w:left="720" w:hanging="720"/>
              <w:jc w:val="center"/>
              <w:outlineLvl w:val="0"/>
              <w:rPr>
                <w:b/>
                <w:bCs/>
                <w:caps/>
                <w:noProof/>
                <w:sz w:val="24"/>
                <w:szCs w:val="24"/>
                <w:lang w:val="en-GB"/>
              </w:rPr>
            </w:pPr>
            <w:r w:rsidRPr="00E7401E">
              <w:rPr>
                <w:b/>
                <w:bCs/>
                <w:caps/>
                <w:noProof/>
                <w:sz w:val="24"/>
                <w:szCs w:val="24"/>
                <w:lang w:val="en-GB"/>
              </w:rPr>
              <w:t>Gwarancja umowna</w:t>
            </w:r>
          </w:p>
        </w:tc>
        <w:tc>
          <w:tcPr>
            <w:tcW w:w="4383" w:type="dxa"/>
            <w:tcMar/>
          </w:tcPr>
          <w:p w:rsidRPr="00E7401E" w:rsidR="00F24F92" w:rsidP="00DC0860" w:rsidRDefault="00F24F92" w14:paraId="3A2D113A" wp14:textId="77777777">
            <w:pPr>
              <w:keepNext/>
              <w:tabs>
                <w:tab w:val="num" w:pos="720"/>
              </w:tabs>
              <w:spacing w:after="240"/>
              <w:ind w:left="720" w:hanging="720"/>
              <w:jc w:val="center"/>
              <w:outlineLvl w:val="0"/>
              <w:rPr>
                <w:b/>
                <w:bCs/>
                <w:caps/>
                <w:noProof/>
                <w:sz w:val="24"/>
                <w:szCs w:val="24"/>
                <w:lang w:val="en-GB"/>
              </w:rPr>
            </w:pPr>
            <w:r w:rsidRPr="00E7401E">
              <w:rPr>
                <w:b/>
                <w:bCs/>
                <w:caps/>
                <w:noProof/>
                <w:sz w:val="24"/>
                <w:szCs w:val="24"/>
                <w:lang w:val="en-GB"/>
              </w:rPr>
              <w:t>Contractual warranty</w:t>
            </w:r>
          </w:p>
        </w:tc>
      </w:tr>
      <w:tr xmlns:wp14="http://schemas.microsoft.com/office/word/2010/wordml" w:rsidRPr="00E7401E" w:rsidR="00F24F92" w:rsidTr="3ECEB608" w14:paraId="7ED293D4" wp14:textId="77777777">
        <w:tblPrEx>
          <w:jc w:val="left"/>
        </w:tblPrEx>
        <w:tc>
          <w:tcPr>
            <w:tcW w:w="4679" w:type="dxa"/>
            <w:tcMar/>
          </w:tcPr>
          <w:p w:rsidRPr="00E7401E" w:rsidR="004B0A3C" w:rsidP="004B0A3C" w:rsidRDefault="004B0A3C" w14:paraId="284B13A7" wp14:textId="77777777">
            <w:pPr>
              <w:pStyle w:val="Akapitzlist"/>
              <w:numPr>
                <w:ilvl w:val="0"/>
                <w:numId w:val="52"/>
              </w:numPr>
              <w:jc w:val="both"/>
              <w:rPr>
                <w:rFonts w:cs="Times New Roman"/>
                <w:noProof/>
                <w:sz w:val="20"/>
                <w:szCs w:val="20"/>
                <w:lang w:val="en-GB"/>
              </w:rPr>
            </w:pPr>
            <w:r w:rsidRPr="00E7401E">
              <w:rPr>
                <w:rFonts w:cs="Times New Roman"/>
                <w:noProof/>
                <w:sz w:val="20"/>
                <w:szCs w:val="20"/>
                <w:lang w:val="en-GB"/>
              </w:rPr>
              <w:t xml:space="preserve">Wykonawca ponosi odpowiedzialność wobec Zamawiającego z tytułu rękojmi za wszelkie wady Dokumentacji oraz nieprawidłowości w świadczeniu Usług. </w:t>
            </w:r>
          </w:p>
          <w:p w:rsidRPr="00E7401E" w:rsidR="004B0A3C" w:rsidP="004B0A3C" w:rsidRDefault="004B0A3C" w14:paraId="02EB378F" wp14:textId="77777777">
            <w:pPr>
              <w:pStyle w:val="Akapitzlist"/>
              <w:rPr>
                <w:rFonts w:cs="Times New Roman"/>
                <w:noProof/>
                <w:sz w:val="20"/>
                <w:szCs w:val="20"/>
                <w:lang w:val="en-GB"/>
              </w:rPr>
            </w:pPr>
          </w:p>
          <w:p w:rsidRPr="00E7401E" w:rsidR="004B0A3C" w:rsidP="004B0A3C" w:rsidRDefault="004B0A3C" w14:paraId="6A05A809" wp14:textId="77777777">
            <w:pPr>
              <w:pStyle w:val="Akapitzlist"/>
              <w:rPr>
                <w:rFonts w:cs="Times New Roman"/>
                <w:noProof/>
                <w:sz w:val="20"/>
                <w:szCs w:val="20"/>
                <w:lang w:val="en-GB"/>
              </w:rPr>
            </w:pPr>
          </w:p>
          <w:p w:rsidRPr="00E7401E" w:rsidR="004B0A3C" w:rsidP="004B0A3C" w:rsidRDefault="004B0A3C" w14:paraId="691B61F5" wp14:textId="77777777">
            <w:pPr>
              <w:pStyle w:val="Akapitzlist"/>
              <w:numPr>
                <w:ilvl w:val="0"/>
                <w:numId w:val="52"/>
              </w:numPr>
              <w:jc w:val="both"/>
              <w:rPr>
                <w:rFonts w:cs="Times New Roman"/>
                <w:noProof/>
                <w:sz w:val="20"/>
                <w:szCs w:val="20"/>
                <w:lang w:val="en-GB"/>
              </w:rPr>
            </w:pPr>
            <w:r w:rsidRPr="00E7401E">
              <w:rPr>
                <w:rFonts w:cs="Times New Roman"/>
                <w:noProof/>
                <w:sz w:val="20"/>
                <w:szCs w:val="20"/>
                <w:lang w:val="en-GB"/>
              </w:rPr>
              <w:t>Wykonawca ponosi odpowiedzialność wobec Zamawiającego za wszelkie szkody wynikłe z wad związanych z Usługami lub wad Dokumentacji ujawnionych w Okresie Gwarancyjnym. W szczególności Wykonawca ponosi odpowiedzialność za wszelkie skutki rozwiązań zaproponowanych w Dokumentacji, które okażą się niezgodne z Umową lub wymogami ustawowymi.</w:t>
            </w:r>
          </w:p>
          <w:p w:rsidRPr="00E7401E" w:rsidR="004B0A3C" w:rsidP="004B0A3C" w:rsidRDefault="004B0A3C" w14:paraId="5A39BBE3" wp14:textId="77777777">
            <w:pPr>
              <w:pStyle w:val="Akapitzlist"/>
              <w:rPr>
                <w:rFonts w:cs="Times New Roman"/>
                <w:noProof/>
                <w:sz w:val="20"/>
                <w:szCs w:val="20"/>
                <w:lang w:val="en-GB"/>
              </w:rPr>
            </w:pPr>
          </w:p>
          <w:p w:rsidRPr="00E7401E" w:rsidR="004B0A3C" w:rsidP="004B0A3C" w:rsidRDefault="004B0A3C" w14:paraId="41C8F396" wp14:textId="77777777">
            <w:pPr>
              <w:pStyle w:val="Akapitzlist"/>
              <w:rPr>
                <w:rFonts w:cs="Times New Roman"/>
                <w:noProof/>
                <w:sz w:val="20"/>
                <w:szCs w:val="20"/>
                <w:lang w:val="en-GB"/>
              </w:rPr>
            </w:pPr>
          </w:p>
          <w:p w:rsidRPr="00E7401E" w:rsidR="004B0A3C" w:rsidP="004B0A3C" w:rsidRDefault="004B0A3C" w14:paraId="4A123E9B" wp14:textId="77777777">
            <w:pPr>
              <w:pStyle w:val="Akapitzlist"/>
              <w:numPr>
                <w:ilvl w:val="0"/>
                <w:numId w:val="52"/>
              </w:numPr>
              <w:jc w:val="both"/>
              <w:rPr>
                <w:rFonts w:cs="Times New Roman"/>
                <w:noProof/>
                <w:sz w:val="20"/>
                <w:szCs w:val="20"/>
                <w:lang w:val="en-GB"/>
              </w:rPr>
            </w:pPr>
            <w:r w:rsidRPr="00E7401E">
              <w:rPr>
                <w:rFonts w:cs="Times New Roman"/>
                <w:noProof/>
                <w:sz w:val="20"/>
                <w:szCs w:val="20"/>
                <w:lang w:val="en-GB"/>
              </w:rPr>
              <w:t>Zamawiający zobowiązany jest powiadomić Wykonawcę na piśmie o ujawnionych wadach Dokumentacji lub Usług w ciągu 28 (dwudziestu ośmiu) dni od daty wykrycia wady, a Wykonawca bez zbędnej zwłoki wykona wszelkie niezbędne prace naprawcze na własny koszt i ryzyko.</w:t>
            </w:r>
          </w:p>
          <w:p w:rsidRPr="00E7401E" w:rsidR="004B0A3C" w:rsidP="004B0A3C" w:rsidRDefault="004B0A3C" w14:paraId="72A3D3EC" wp14:textId="77777777">
            <w:pPr>
              <w:rPr>
                <w:rFonts w:cs="Times New Roman"/>
                <w:noProof/>
                <w:sz w:val="20"/>
                <w:szCs w:val="20"/>
                <w:lang w:val="en-GB"/>
              </w:rPr>
            </w:pPr>
          </w:p>
          <w:p w:rsidRPr="00E7401E" w:rsidR="004B0A3C" w:rsidP="004B0A3C" w:rsidRDefault="004B0A3C" w14:paraId="5E404746" wp14:textId="77777777">
            <w:pPr>
              <w:pStyle w:val="Akapitzlist"/>
              <w:numPr>
                <w:ilvl w:val="0"/>
                <w:numId w:val="52"/>
              </w:numPr>
              <w:jc w:val="both"/>
              <w:rPr>
                <w:rFonts w:cs="Times New Roman"/>
                <w:noProof/>
                <w:sz w:val="20"/>
                <w:szCs w:val="20"/>
                <w:lang w:val="en-GB"/>
              </w:rPr>
            </w:pPr>
            <w:r w:rsidRPr="00E7401E">
              <w:rPr>
                <w:rFonts w:cs="Times New Roman"/>
                <w:noProof/>
                <w:sz w:val="20"/>
                <w:szCs w:val="20"/>
                <w:lang w:val="en-GB"/>
              </w:rPr>
              <w:t>Z zastrzeżeniem pozostałych postanowień niniejszego Regulaminu, w przypadku wystąpienia wad zagrażających życiu lub zdrowiu ludzkiemu, bezpieczeństwu mienia, a w szczególności Projektu lub uniemożliwiających lub znacznie utrudniających korzystanie z części lub całości Projektu, nieprzystąpienie przez Wykonawcę do prac naprawczych niezwłocznie po otrzymaniu zawiadomienia uprawnia Zamawiającego do podjęcia prac naprawczych na koszt i ryzyko Wykonawcy. Przez słowo "niezwłocznie" rozumie się nie więcej niż w ciągu 12 (dwunastu) godzin, jeżeli zawiadomienie zostało wysłane w dniu roboczym lub w ciągu 24 (dwudziestu czterech) godzin, jeżeli zawiadomienie zostało wysłane w dniu innym niż dzień roboczy. W wyjątkowych przypadkach, jeżeli opóźnienie w usunięciu wad zagraża życiu lub zdrowiu ludzkiemu lub może spowodować nieodwracalne uszkodzenie Projektu, Zamawiający jest uprawniony do niezwłocznego podjęcia prac naprawczych na koszt i ryzyko Wykonawcy i powiadomi o tym Wykonawcę w możliwym zakresie.</w:t>
            </w:r>
          </w:p>
          <w:p w:rsidRPr="00E7401E" w:rsidR="004B0A3C" w:rsidP="004B0A3C" w:rsidRDefault="004B0A3C" w14:paraId="0D0B940D" wp14:textId="77777777">
            <w:pPr>
              <w:pStyle w:val="Akapitzlist"/>
              <w:rPr>
                <w:rFonts w:cs="Times New Roman"/>
                <w:noProof/>
                <w:sz w:val="20"/>
                <w:szCs w:val="20"/>
                <w:lang w:val="en-GB"/>
              </w:rPr>
            </w:pPr>
          </w:p>
          <w:p w:rsidRPr="00E7401E" w:rsidR="004B0A3C" w:rsidP="004B0A3C" w:rsidRDefault="004B0A3C" w14:paraId="734C9B89" wp14:textId="77777777">
            <w:pPr>
              <w:pStyle w:val="Akapitzlist"/>
              <w:numPr>
                <w:ilvl w:val="0"/>
                <w:numId w:val="52"/>
              </w:numPr>
              <w:jc w:val="both"/>
              <w:rPr>
                <w:rFonts w:cs="Times New Roman"/>
                <w:noProof/>
                <w:sz w:val="20"/>
                <w:szCs w:val="20"/>
                <w:lang w:val="en-GB"/>
              </w:rPr>
            </w:pPr>
            <w:r w:rsidRPr="00E7401E">
              <w:rPr>
                <w:rFonts w:cs="Times New Roman"/>
                <w:noProof/>
                <w:sz w:val="20"/>
                <w:szCs w:val="20"/>
                <w:lang w:val="en-GB"/>
              </w:rPr>
              <w:t xml:space="preserve">Jeżeli Zamawiający naprawi wadę lub uszkodzenie na koszt Wykonawcy, będzie uprawniony do dochodzenia swoich roszczeń </w:t>
            </w:r>
            <w:r w:rsidRPr="00E7401E">
              <w:rPr>
                <w:rFonts w:cs="Times New Roman"/>
                <w:noProof/>
                <w:sz w:val="20"/>
                <w:szCs w:val="20"/>
                <w:lang w:val="en-GB"/>
              </w:rPr>
              <w:t>z gwarancji bankowych lub ubezpieczeniowych i/lub do potrącenia wszystkich kosztów z tym związanych z jakąkolwiek płatnością należną Wykonawcy.</w:t>
            </w:r>
          </w:p>
          <w:p w:rsidRPr="00E7401E" w:rsidR="004B0A3C" w:rsidP="004B0A3C" w:rsidRDefault="004B0A3C" w14:paraId="0E27B00A" wp14:textId="77777777">
            <w:pPr>
              <w:pStyle w:val="Akapitzlist"/>
              <w:rPr>
                <w:rFonts w:cs="Times New Roman"/>
                <w:noProof/>
                <w:sz w:val="20"/>
                <w:szCs w:val="20"/>
                <w:lang w:val="en-GB"/>
              </w:rPr>
            </w:pPr>
          </w:p>
          <w:p w:rsidRPr="00E7401E" w:rsidR="004B0A3C" w:rsidP="004B0A3C" w:rsidRDefault="004B0A3C" w14:paraId="07748997" wp14:textId="77777777">
            <w:pPr>
              <w:pStyle w:val="Akapitzlist"/>
              <w:numPr>
                <w:ilvl w:val="0"/>
                <w:numId w:val="52"/>
              </w:numPr>
              <w:jc w:val="both"/>
              <w:rPr>
                <w:rFonts w:cs="Times New Roman"/>
                <w:noProof/>
                <w:sz w:val="20"/>
                <w:szCs w:val="20"/>
                <w:lang w:val="en-GB"/>
              </w:rPr>
            </w:pPr>
            <w:r w:rsidRPr="00E7401E">
              <w:rPr>
                <w:rFonts w:cs="Times New Roman"/>
                <w:noProof/>
                <w:sz w:val="20"/>
                <w:szCs w:val="20"/>
                <w:lang w:val="en-GB"/>
              </w:rPr>
              <w:t>Okres gwarancji w odniesieniu do części Dokumentacji, której wady zostały usunięte, rozpoczyna się ponownie od momentu zakończenia wspomnianej naprawy.</w:t>
            </w:r>
          </w:p>
          <w:p w:rsidRPr="00E7401E" w:rsidR="004B0A3C" w:rsidP="004B0A3C" w:rsidRDefault="004B0A3C" w14:paraId="60061E4C" wp14:textId="77777777">
            <w:pPr>
              <w:pStyle w:val="Akapitzlist"/>
              <w:rPr>
                <w:rFonts w:cs="Times New Roman"/>
                <w:noProof/>
                <w:sz w:val="20"/>
                <w:szCs w:val="20"/>
                <w:lang w:val="en-GB"/>
              </w:rPr>
            </w:pPr>
          </w:p>
          <w:p w:rsidRPr="00E7401E" w:rsidR="004B0A3C" w:rsidP="004B0A3C" w:rsidRDefault="004B0A3C" w14:paraId="26CDB439" wp14:textId="77777777">
            <w:pPr>
              <w:pStyle w:val="Akapitzlist"/>
              <w:numPr>
                <w:ilvl w:val="0"/>
                <w:numId w:val="52"/>
              </w:numPr>
              <w:jc w:val="both"/>
              <w:rPr>
                <w:rFonts w:cs="Times New Roman"/>
                <w:noProof/>
                <w:sz w:val="20"/>
                <w:szCs w:val="20"/>
                <w:lang w:val="en-GB"/>
              </w:rPr>
            </w:pPr>
            <w:r w:rsidRPr="00E7401E">
              <w:rPr>
                <w:rFonts w:cs="Times New Roman"/>
                <w:noProof/>
                <w:sz w:val="20"/>
                <w:szCs w:val="20"/>
                <w:lang w:val="en-GB"/>
              </w:rPr>
              <w:t xml:space="preserve">Okres gwarancji niniejszej gwarancji jest określony w Subklauzuli 1.1.119 Warunków Ogólnych i Szczególnych Kontraktu. </w:t>
            </w:r>
          </w:p>
          <w:p w:rsidRPr="00E7401E" w:rsidR="00F24F92" w:rsidP="00DC0860" w:rsidRDefault="00F24F92" w14:paraId="44EAFD9C" wp14:textId="77777777">
            <w:pPr>
              <w:rPr>
                <w:rFonts w:cs="Times New Roman"/>
                <w:noProof/>
                <w:sz w:val="20"/>
                <w:szCs w:val="20"/>
                <w:lang w:val="en-GB"/>
              </w:rPr>
            </w:pPr>
          </w:p>
          <w:p w:rsidRPr="00E7401E" w:rsidR="00F24F92" w:rsidP="00DC0860" w:rsidRDefault="00F24F92" w14:paraId="4B94D5A5" wp14:textId="77777777">
            <w:pPr>
              <w:rPr>
                <w:rFonts w:cs="Times New Roman"/>
                <w:noProof/>
                <w:sz w:val="20"/>
                <w:szCs w:val="20"/>
                <w:lang w:val="en-GB"/>
              </w:rPr>
            </w:pPr>
          </w:p>
          <w:p w:rsidRPr="00E7401E" w:rsidR="00F24F92" w:rsidP="00DC0860" w:rsidRDefault="00F24F92" w14:paraId="3DEEC669" wp14:textId="77777777">
            <w:pPr>
              <w:rPr>
                <w:rFonts w:cs="Times New Roman"/>
                <w:noProof/>
                <w:sz w:val="20"/>
                <w:szCs w:val="20"/>
                <w:lang w:val="en-GB"/>
              </w:rPr>
            </w:pPr>
          </w:p>
          <w:p w:rsidRPr="00E7401E" w:rsidR="00F24F92" w:rsidP="00DC0860" w:rsidRDefault="00F24F92" w14:paraId="44C67960" wp14:textId="77777777">
            <w:pPr>
              <w:rPr>
                <w:rFonts w:cs="Times New Roman"/>
                <w:noProof/>
                <w:sz w:val="20"/>
                <w:szCs w:val="20"/>
                <w:lang w:val="en-GB"/>
              </w:rPr>
            </w:pPr>
            <w:r w:rsidRPr="00E7401E">
              <w:rPr>
                <w:noProof/>
                <w:sz w:val="20"/>
                <w:szCs w:val="20"/>
                <w:lang w:val="en-GB"/>
              </w:rPr>
              <w:t>______________________</w:t>
            </w:r>
          </w:p>
          <w:p w:rsidRPr="00E7401E" w:rsidR="00F24F92" w:rsidP="00DC0860" w:rsidRDefault="00F24F92" w14:paraId="3656B9AB" wp14:textId="77777777">
            <w:pPr>
              <w:rPr>
                <w:rFonts w:cs="Times New Roman"/>
                <w:noProof/>
                <w:sz w:val="20"/>
                <w:szCs w:val="20"/>
                <w:lang w:val="en-GB"/>
              </w:rPr>
            </w:pPr>
          </w:p>
        </w:tc>
        <w:tc>
          <w:tcPr>
            <w:tcW w:w="4383" w:type="dxa"/>
            <w:tcMar/>
          </w:tcPr>
          <w:p w:rsidRPr="00E7401E" w:rsidR="004B0A3C" w:rsidP="004B0A3C" w:rsidRDefault="004B0A3C" w14:paraId="3C0CE6A8" wp14:textId="77777777">
            <w:pPr>
              <w:pStyle w:val="Akapitzlist"/>
              <w:numPr>
                <w:ilvl w:val="0"/>
                <w:numId w:val="56"/>
              </w:numPr>
              <w:jc w:val="both"/>
              <w:rPr>
                <w:rFonts w:cs="Times New Roman"/>
                <w:noProof/>
                <w:sz w:val="20"/>
                <w:szCs w:val="20"/>
                <w:lang w:val="en-GB"/>
              </w:rPr>
            </w:pPr>
            <w:r w:rsidRPr="00E7401E">
              <w:rPr>
                <w:noProof/>
                <w:sz w:val="20"/>
                <w:szCs w:val="20"/>
                <w:lang w:val="en-GB"/>
              </w:rPr>
              <w:t xml:space="preserve">The Contractor shall be liable to the Employer under statutory warranty for any defects in the Documentation and irregularities in the provision of the Services. </w:t>
            </w:r>
          </w:p>
          <w:p w:rsidRPr="00E7401E" w:rsidR="004B0A3C" w:rsidP="004B0A3C" w:rsidRDefault="004B0A3C" w14:paraId="45FB0818" wp14:textId="77777777">
            <w:pPr>
              <w:pStyle w:val="Akapitzlist"/>
              <w:rPr>
                <w:rFonts w:cs="Times New Roman"/>
                <w:noProof/>
                <w:sz w:val="20"/>
                <w:szCs w:val="20"/>
                <w:lang w:val="en-GB"/>
              </w:rPr>
            </w:pPr>
          </w:p>
          <w:p w:rsidRPr="00E7401E" w:rsidR="004B0A3C" w:rsidP="004B0A3C" w:rsidRDefault="004B0A3C" w14:paraId="049F31CB" wp14:textId="77777777">
            <w:pPr>
              <w:pStyle w:val="Akapitzlist"/>
              <w:rPr>
                <w:rFonts w:cs="Times New Roman"/>
                <w:noProof/>
                <w:sz w:val="20"/>
                <w:szCs w:val="20"/>
                <w:lang w:val="en-GB"/>
              </w:rPr>
            </w:pPr>
          </w:p>
          <w:p w:rsidRPr="00E7401E" w:rsidR="004B0A3C" w:rsidP="004B0A3C" w:rsidRDefault="004B0A3C" w14:paraId="2D31FCB4" wp14:textId="77777777">
            <w:pPr>
              <w:pStyle w:val="Akapitzlist"/>
              <w:numPr>
                <w:ilvl w:val="0"/>
                <w:numId w:val="56"/>
              </w:numPr>
              <w:jc w:val="both"/>
              <w:rPr>
                <w:rFonts w:cs="Times New Roman"/>
                <w:noProof/>
                <w:sz w:val="20"/>
                <w:szCs w:val="20"/>
                <w:lang w:val="en-GB"/>
              </w:rPr>
            </w:pPr>
            <w:r w:rsidRPr="00E7401E">
              <w:rPr>
                <w:noProof/>
                <w:sz w:val="20"/>
                <w:szCs w:val="20"/>
                <w:lang w:val="en-GB"/>
              </w:rPr>
              <w:t>The Contractor shall be liable to the Employer for any damage resulting from defects related to the Services or defects in the Documentation found during the Warranty Period. In particular, the Contractor shall be liable for any consequences of solutions proposed in the Documentation that turn out to be inconsistent with the Contract or statutory requirements.</w:t>
            </w:r>
          </w:p>
          <w:p w:rsidRPr="00E7401E" w:rsidR="004B0A3C" w:rsidP="004B0A3C" w:rsidRDefault="004B0A3C" w14:paraId="53128261" wp14:textId="77777777">
            <w:pPr>
              <w:pStyle w:val="Akapitzlist"/>
              <w:rPr>
                <w:rFonts w:cs="Times New Roman"/>
                <w:noProof/>
                <w:sz w:val="20"/>
                <w:szCs w:val="20"/>
                <w:lang w:val="en-GB"/>
              </w:rPr>
            </w:pPr>
          </w:p>
          <w:p w:rsidRPr="00E7401E" w:rsidR="004B0A3C" w:rsidP="004B0A3C" w:rsidRDefault="004B0A3C" w14:paraId="62486C05" wp14:textId="77777777">
            <w:pPr>
              <w:pStyle w:val="Akapitzlist"/>
              <w:rPr>
                <w:rFonts w:cs="Times New Roman"/>
                <w:noProof/>
                <w:sz w:val="20"/>
                <w:szCs w:val="20"/>
                <w:lang w:val="en-GB"/>
              </w:rPr>
            </w:pPr>
          </w:p>
          <w:p w:rsidRPr="00E7401E" w:rsidR="004B0A3C" w:rsidP="3ECEB608" w:rsidRDefault="004B0A3C" w14:paraId="4101652C" w14:noSpellErr="1" wp14:textId="4B13C29A">
            <w:pPr>
              <w:pStyle w:val="Akapitzlist"/>
              <w:numPr>
                <w:ilvl w:val="0"/>
                <w:numId w:val="56"/>
              </w:numPr>
              <w:jc w:val="both"/>
              <w:rPr>
                <w:rFonts w:cs="Times New Roman"/>
                <w:noProof/>
                <w:sz w:val="20"/>
                <w:szCs w:val="20"/>
                <w:lang w:val="en-GB"/>
              </w:rPr>
            </w:pPr>
            <w:r w:rsidRPr="3ECEB608" w:rsidR="44212467">
              <w:rPr>
                <w:noProof/>
                <w:sz w:val="20"/>
                <w:szCs w:val="20"/>
                <w:lang w:val="en-GB"/>
              </w:rPr>
              <w:t>The Employer shall notify the Contractor in writing of any defects found in the Documentation or Services, within 28 (twenty-eight) days from the date of finding the defect, and the Contractor shall, without undue delay, perform all necessary repair work</w:t>
            </w:r>
            <w:r w:rsidRPr="3ECEB608" w:rsidR="008445C2">
              <w:rPr>
                <w:noProof/>
                <w:sz w:val="20"/>
                <w:szCs w:val="20"/>
                <w:lang w:val="en-GB"/>
              </w:rPr>
              <w:t>s</w:t>
            </w:r>
            <w:r w:rsidRPr="3ECEB608" w:rsidR="44212467">
              <w:rPr>
                <w:noProof/>
                <w:sz w:val="20"/>
                <w:szCs w:val="20"/>
                <w:lang w:val="en-GB"/>
              </w:rPr>
              <w:t xml:space="preserve"> at its own expense and risk.</w:t>
            </w:r>
          </w:p>
          <w:p w:rsidR="3ECEB608" w:rsidP="3ECEB608" w:rsidRDefault="3ECEB608" w14:paraId="49433EDC" w14:textId="20B7B1B2">
            <w:pPr>
              <w:pStyle w:val="Akapitzlist"/>
              <w:ind w:left="720"/>
              <w:jc w:val="both"/>
              <w:rPr>
                <w:rFonts w:cs="Times New Roman"/>
                <w:noProof/>
                <w:sz w:val="20"/>
                <w:szCs w:val="20"/>
                <w:lang w:val="en-GB"/>
              </w:rPr>
            </w:pPr>
          </w:p>
          <w:p w:rsidRPr="00E7401E" w:rsidR="004B0A3C" w:rsidP="004B0A3C" w:rsidRDefault="004B0A3C" w14:paraId="750E99CC" wp14:textId="77777777">
            <w:pPr>
              <w:pStyle w:val="Akapitzlist"/>
              <w:numPr>
                <w:ilvl w:val="0"/>
                <w:numId w:val="56"/>
              </w:numPr>
              <w:jc w:val="both"/>
              <w:rPr>
                <w:rFonts w:cs="Times New Roman"/>
                <w:noProof/>
                <w:sz w:val="20"/>
                <w:szCs w:val="20"/>
                <w:lang w:val="en-GB"/>
              </w:rPr>
            </w:pPr>
            <w:r w:rsidRPr="00E7401E">
              <w:rPr>
                <w:noProof/>
                <w:sz w:val="20"/>
                <w:szCs w:val="20"/>
                <w:lang w:val="en-GB"/>
              </w:rPr>
              <w:t>Subject to the other provisions of these Regulations, in the event of occurrence of any defects that endanger human life or health, the safety of property, and the Project in particular, or that prevent or significantly impede the use of part or all of the Project, the Contractor's failure to proceed with the repair work</w:t>
            </w:r>
            <w:r w:rsidRPr="00E7401E" w:rsidR="008445C2">
              <w:rPr>
                <w:noProof/>
                <w:sz w:val="20"/>
                <w:szCs w:val="20"/>
                <w:lang w:val="en-GB"/>
              </w:rPr>
              <w:t>s</w:t>
            </w:r>
            <w:r w:rsidRPr="00E7401E">
              <w:rPr>
                <w:noProof/>
                <w:sz w:val="20"/>
                <w:szCs w:val="20"/>
                <w:lang w:val="en-GB"/>
              </w:rPr>
              <w:t xml:space="preserve"> without unnecessary delay after receiving a notice shall entitle the Employer to undertake the repair work</w:t>
            </w:r>
            <w:r w:rsidRPr="00E7401E" w:rsidR="008445C2">
              <w:rPr>
                <w:noProof/>
                <w:sz w:val="20"/>
                <w:szCs w:val="20"/>
                <w:lang w:val="en-GB"/>
              </w:rPr>
              <w:t>s</w:t>
            </w:r>
            <w:r w:rsidRPr="00E7401E">
              <w:rPr>
                <w:noProof/>
                <w:sz w:val="20"/>
                <w:szCs w:val="20"/>
                <w:lang w:val="en-GB"/>
              </w:rPr>
              <w:t xml:space="preserve"> at the Contractor's expense and risk. “Without unnecessary delay” shall be  understood as within no more than twelve (12) hours if the notice was sent on a business day, or within twenty-four (24) hours if the notice was sent on a day other than a business day. In exceptional events, if the delay in remedying defects endangers human life or health or may cause irreparable damage to the Project, the Employer shall be entitled to undertake remedial work, without unnecessary delay, at the Contractor's expense and risk, and shall notify the Contractor to the extent possible.</w:t>
            </w:r>
          </w:p>
          <w:p w:rsidRPr="00E7401E" w:rsidR="004B0A3C" w:rsidP="004B0A3C" w:rsidRDefault="004B0A3C" w14:paraId="4B99056E" wp14:textId="77777777">
            <w:pPr>
              <w:pStyle w:val="Akapitzlist"/>
              <w:rPr>
                <w:rFonts w:cs="Times New Roman"/>
                <w:noProof/>
                <w:sz w:val="20"/>
                <w:szCs w:val="20"/>
                <w:lang w:val="en-GB"/>
              </w:rPr>
            </w:pPr>
          </w:p>
          <w:p w:rsidRPr="00E7401E" w:rsidR="004B0A3C" w:rsidP="004B0A3C" w:rsidRDefault="004B0A3C" w14:paraId="6785DF35" wp14:textId="77777777">
            <w:pPr>
              <w:pStyle w:val="Akapitzlist"/>
              <w:numPr>
                <w:ilvl w:val="0"/>
                <w:numId w:val="56"/>
              </w:numPr>
              <w:jc w:val="both"/>
              <w:rPr>
                <w:rFonts w:cs="Times New Roman"/>
                <w:noProof/>
                <w:sz w:val="20"/>
                <w:szCs w:val="20"/>
                <w:lang w:val="en-GB"/>
              </w:rPr>
            </w:pPr>
            <w:r w:rsidRPr="00E7401E">
              <w:rPr>
                <w:noProof/>
                <w:sz w:val="20"/>
                <w:szCs w:val="20"/>
                <w:lang w:val="en-GB"/>
              </w:rPr>
              <w:t>If the Employer remedies the defect or damage at the Contractor's expense, the Employer shall be entitled to seek satisfaction of its claims under bank or insurance guarantees and/or to deduct all costs related thereto from any payment due to the Contractor.</w:t>
            </w:r>
          </w:p>
          <w:p w:rsidRPr="00E7401E" w:rsidR="004B0A3C" w:rsidP="004B0A3C" w:rsidRDefault="004B0A3C" w14:paraId="1299C43A" wp14:textId="77777777">
            <w:pPr>
              <w:pStyle w:val="Akapitzlist"/>
              <w:rPr>
                <w:rFonts w:cs="Times New Roman"/>
                <w:noProof/>
                <w:sz w:val="20"/>
                <w:szCs w:val="20"/>
                <w:lang w:val="en-GB"/>
              </w:rPr>
            </w:pPr>
          </w:p>
          <w:p w:rsidRPr="00E7401E" w:rsidR="004B0A3C" w:rsidP="004B0A3C" w:rsidRDefault="004B0A3C" w14:paraId="465844C3" wp14:textId="77777777">
            <w:pPr>
              <w:pStyle w:val="Akapitzlist"/>
              <w:numPr>
                <w:ilvl w:val="0"/>
                <w:numId w:val="56"/>
              </w:numPr>
              <w:jc w:val="both"/>
              <w:rPr>
                <w:rFonts w:cs="Times New Roman"/>
                <w:noProof/>
                <w:sz w:val="20"/>
                <w:szCs w:val="20"/>
                <w:lang w:val="en-GB"/>
              </w:rPr>
            </w:pPr>
            <w:r w:rsidRPr="00E7401E">
              <w:rPr>
                <w:noProof/>
                <w:sz w:val="20"/>
                <w:szCs w:val="20"/>
                <w:lang w:val="en-GB"/>
              </w:rPr>
              <w:t>The warranty period with respect to the part of the Documentation whose defects have been remedied shall start again from the time of the completion of said repair.</w:t>
            </w:r>
          </w:p>
          <w:p w:rsidRPr="00E7401E" w:rsidR="004B0A3C" w:rsidP="004B0A3C" w:rsidRDefault="004B0A3C" w14:paraId="4DDBEF00" wp14:textId="77777777">
            <w:pPr>
              <w:pStyle w:val="Akapitzlist"/>
              <w:rPr>
                <w:rFonts w:cs="Times New Roman"/>
                <w:noProof/>
                <w:sz w:val="20"/>
                <w:szCs w:val="20"/>
                <w:lang w:val="en-GB"/>
              </w:rPr>
            </w:pPr>
          </w:p>
          <w:p w:rsidRPr="00E7401E" w:rsidR="004B0A3C" w:rsidP="004B0A3C" w:rsidRDefault="004B0A3C" w14:paraId="485B82A1" wp14:textId="77777777">
            <w:pPr>
              <w:pStyle w:val="Akapitzlist"/>
              <w:numPr>
                <w:ilvl w:val="0"/>
                <w:numId w:val="56"/>
              </w:numPr>
              <w:jc w:val="both"/>
              <w:rPr>
                <w:rFonts w:cs="Times New Roman"/>
                <w:noProof/>
                <w:sz w:val="20"/>
                <w:szCs w:val="20"/>
                <w:lang w:val="en-GB"/>
              </w:rPr>
            </w:pPr>
            <w:r w:rsidRPr="00E7401E">
              <w:rPr>
                <w:noProof/>
                <w:sz w:val="20"/>
                <w:szCs w:val="20"/>
                <w:lang w:val="en-GB"/>
              </w:rPr>
              <w:t xml:space="preserve">The warranty period is specified in Subclause 1.1.119 of the General and Specific Conditions of the Contract. </w:t>
            </w:r>
          </w:p>
          <w:p w:rsidRPr="00E7401E" w:rsidR="00F24F92" w:rsidP="00DC0860" w:rsidRDefault="00F24F92" w14:paraId="3461D779" wp14:textId="77777777">
            <w:pPr>
              <w:rPr>
                <w:rFonts w:cs="Times New Roman"/>
                <w:noProof/>
                <w:sz w:val="20"/>
                <w:szCs w:val="20"/>
                <w:lang w:val="en-GB"/>
              </w:rPr>
            </w:pPr>
          </w:p>
          <w:p w:rsidRPr="00E7401E" w:rsidR="00F24F92" w:rsidP="00DC0860" w:rsidRDefault="00F24F92" w14:paraId="3CF2D8B6" wp14:textId="77777777">
            <w:pPr>
              <w:rPr>
                <w:rFonts w:cs="Times New Roman"/>
                <w:noProof/>
                <w:sz w:val="20"/>
                <w:szCs w:val="20"/>
                <w:lang w:val="en-GB"/>
              </w:rPr>
            </w:pPr>
          </w:p>
          <w:p w:rsidRPr="00E7401E" w:rsidR="00F24F92" w:rsidP="00DC0860" w:rsidRDefault="00F24F92" w14:paraId="0FB78278" wp14:textId="77777777">
            <w:pPr>
              <w:rPr>
                <w:rFonts w:cs="Times New Roman"/>
                <w:noProof/>
                <w:sz w:val="20"/>
                <w:szCs w:val="20"/>
                <w:lang w:val="en-GB"/>
              </w:rPr>
            </w:pPr>
          </w:p>
          <w:p w:rsidRPr="00E7401E" w:rsidR="00F24F92" w:rsidP="00DC0860" w:rsidRDefault="00F24F92" w14:paraId="5AAC0ED9" wp14:textId="77777777">
            <w:pPr>
              <w:rPr>
                <w:rFonts w:cs="Times New Roman"/>
                <w:noProof/>
                <w:sz w:val="20"/>
                <w:szCs w:val="20"/>
                <w:lang w:val="en-GB"/>
              </w:rPr>
            </w:pPr>
            <w:r w:rsidRPr="00E7401E">
              <w:rPr>
                <w:noProof/>
                <w:sz w:val="20"/>
                <w:szCs w:val="20"/>
                <w:lang w:val="en-GB"/>
              </w:rPr>
              <w:t>______________________</w:t>
            </w:r>
          </w:p>
          <w:p w:rsidRPr="00E7401E" w:rsidR="00F24F92" w:rsidP="00DC0860" w:rsidRDefault="00F24F92" w14:paraId="1FC39945" wp14:textId="77777777">
            <w:pPr>
              <w:rPr>
                <w:rFonts w:cs="Times New Roman"/>
                <w:noProof/>
                <w:sz w:val="20"/>
                <w:szCs w:val="20"/>
                <w:lang w:val="en-GB"/>
              </w:rPr>
            </w:pPr>
          </w:p>
        </w:tc>
      </w:tr>
    </w:tbl>
    <w:p xmlns:wp14="http://schemas.microsoft.com/office/word/2010/wordml" w:rsidRPr="00E7401E" w:rsidR="00F24F92" w:rsidP="006A1EB8" w:rsidRDefault="00F24F92" w14:paraId="0562CB0E" wp14:textId="77777777">
      <w:pPr>
        <w:pStyle w:val="Akapitzlist"/>
        <w:autoSpaceDE w:val="0"/>
        <w:autoSpaceDN w:val="0"/>
        <w:adjustRightInd w:val="0"/>
        <w:spacing w:after="0"/>
        <w:ind w:left="792"/>
        <w:jc w:val="both"/>
        <w:rPr>
          <w:noProof/>
          <w:sz w:val="20"/>
          <w:szCs w:val="20"/>
          <w:lang w:val="en-GB"/>
        </w:rPr>
      </w:pPr>
      <w:r w:rsidRPr="00E7401E">
        <w:rPr>
          <w:noProof/>
          <w:lang w:val="en-GB"/>
        </w:rPr>
        <w:br w:type="page"/>
      </w:r>
    </w:p>
    <w:tbl>
      <w:tblPr>
        <w:tblStyle w:val="Tabela-Siatka"/>
        <w:tblW w:w="0" w:type="auto"/>
        <w:tblLook w:val="04A0"/>
      </w:tblPr>
      <w:tblGrid>
        <w:gridCol w:w="4644"/>
        <w:gridCol w:w="4644"/>
      </w:tblGrid>
      <w:tr xmlns:wp14="http://schemas.microsoft.com/office/word/2010/wordml" w:rsidRPr="00E7401E" w:rsidR="00F24F92" w:rsidTr="00DC0860" w14:paraId="3F0B7229" wp14:textId="77777777">
        <w:tc>
          <w:tcPr>
            <w:tcW w:w="4675" w:type="dxa"/>
          </w:tcPr>
          <w:p w:rsidRPr="00E7401E" w:rsidR="00F24F92" w:rsidP="00DC0860" w:rsidRDefault="00F24F92" w14:paraId="061AC550" wp14:textId="77777777">
            <w:pPr>
              <w:pStyle w:val="StandardL1"/>
              <w:numPr>
                <w:ilvl w:val="0"/>
                <w:numId w:val="0"/>
              </w:numPr>
              <w:ind w:left="720" w:hanging="720"/>
              <w:jc w:val="center"/>
              <w:rPr>
                <w:rFonts w:ascii="Calibri" w:hAnsi="Calibri" w:cs="Calibri"/>
                <w:noProof/>
                <w:sz w:val="20"/>
                <w:szCs w:val="20"/>
                <w:lang w:val="en-GB"/>
              </w:rPr>
            </w:pPr>
            <w:bookmarkStart w:name="_Toc13485947" w:id="0"/>
            <w:r w:rsidRPr="00E7401E">
              <w:rPr>
                <w:rFonts w:ascii="Calibri" w:hAnsi="Calibri"/>
                <w:noProof/>
                <w:sz w:val="20"/>
                <w:szCs w:val="20"/>
                <w:lang w:val="en-GB"/>
              </w:rPr>
              <w:t>WZORY</w:t>
            </w:r>
          </w:p>
          <w:p w:rsidRPr="00E7401E" w:rsidR="00F24F92" w:rsidRDefault="00F24F92" w14:paraId="257F9A6B" wp14:textId="77777777">
            <w:pPr>
              <w:pStyle w:val="StandardL1"/>
              <w:numPr>
                <w:ilvl w:val="0"/>
                <w:numId w:val="0"/>
              </w:numPr>
              <w:jc w:val="center"/>
              <w:rPr>
                <w:rFonts w:ascii="Calibri" w:hAnsi="Calibri" w:cs="Calibri"/>
                <w:noProof/>
                <w:sz w:val="20"/>
                <w:szCs w:val="20"/>
                <w:lang w:val="en-GB"/>
              </w:rPr>
            </w:pPr>
            <w:r w:rsidRPr="00E7401E">
              <w:rPr>
                <w:rFonts w:ascii="Calibri" w:hAnsi="Calibri"/>
                <w:noProof/>
                <w:sz w:val="20"/>
                <w:szCs w:val="20"/>
                <w:lang w:val="en-GB"/>
              </w:rPr>
              <w:t>GWARANCJA NALEŻYTEGO</w:t>
            </w:r>
          </w:p>
          <w:p w:rsidRPr="00E7401E" w:rsidR="00F24F92" w:rsidP="000B7C28" w:rsidRDefault="00F24F92" w14:paraId="0835DBCD" wp14:textId="77777777">
            <w:pPr>
              <w:pStyle w:val="StandardL1"/>
              <w:numPr>
                <w:ilvl w:val="0"/>
                <w:numId w:val="0"/>
              </w:numPr>
              <w:ind w:left="720" w:hanging="720"/>
              <w:jc w:val="center"/>
              <w:rPr>
                <w:rFonts w:ascii="Calibri" w:hAnsi="Calibri" w:cs="Calibri"/>
                <w:noProof/>
                <w:sz w:val="20"/>
                <w:szCs w:val="20"/>
                <w:lang w:val="en-GB"/>
              </w:rPr>
            </w:pPr>
            <w:r w:rsidRPr="00E7401E">
              <w:rPr>
                <w:rFonts w:ascii="Calibri" w:hAnsi="Calibri"/>
                <w:noProof/>
                <w:sz w:val="20"/>
                <w:szCs w:val="20"/>
                <w:lang w:val="en-GB"/>
              </w:rPr>
              <w:t>WYKONANIA I</w:t>
            </w:r>
          </w:p>
          <w:p w:rsidRPr="00E7401E" w:rsidR="00F24F92" w:rsidP="00DC0860" w:rsidRDefault="00F24F92" w14:paraId="72F98574" wp14:textId="77777777">
            <w:pPr>
              <w:jc w:val="center"/>
              <w:rPr>
                <w:rFonts w:ascii="Times New Roman" w:hAnsi="Times New Roman" w:cs="Times New Roman"/>
                <w:b/>
                <w:bCs/>
                <w:noProof/>
                <w:sz w:val="24"/>
                <w:szCs w:val="24"/>
                <w:lang w:val="en-GB"/>
              </w:rPr>
            </w:pPr>
            <w:r w:rsidRPr="00E7401E">
              <w:rPr>
                <w:rFonts w:ascii="Calibri" w:hAnsi="Calibri"/>
                <w:b/>
                <w:bCs/>
                <w:noProof/>
                <w:sz w:val="20"/>
                <w:szCs w:val="20"/>
                <w:lang w:val="en-GB"/>
              </w:rPr>
              <w:t>Guarantee - Liability for defects</w:t>
            </w:r>
            <w:bookmarkEnd w:id="0"/>
          </w:p>
        </w:tc>
        <w:tc>
          <w:tcPr>
            <w:tcW w:w="4675" w:type="dxa"/>
          </w:tcPr>
          <w:p w:rsidRPr="00E7401E" w:rsidR="00F24F92" w:rsidP="00DC0860" w:rsidRDefault="00F24F92" w14:paraId="2BB7E5B2" wp14:textId="77777777">
            <w:pPr>
              <w:pStyle w:val="StandardL1"/>
              <w:numPr>
                <w:ilvl w:val="0"/>
                <w:numId w:val="0"/>
              </w:numPr>
              <w:ind w:left="720" w:hanging="720"/>
              <w:jc w:val="center"/>
              <w:rPr>
                <w:rFonts w:ascii="Calibri" w:hAnsi="Calibri" w:cs="Calibri"/>
                <w:noProof/>
                <w:sz w:val="20"/>
                <w:szCs w:val="20"/>
                <w:lang w:val="en-GB"/>
              </w:rPr>
            </w:pPr>
            <w:r w:rsidRPr="00E7401E">
              <w:rPr>
                <w:rFonts w:ascii="Calibri" w:hAnsi="Calibri"/>
                <w:noProof/>
                <w:sz w:val="20"/>
                <w:szCs w:val="20"/>
                <w:lang w:val="en-GB"/>
              </w:rPr>
              <w:t>TEMPLATEs OF</w:t>
            </w:r>
          </w:p>
          <w:p w:rsidRPr="00E7401E" w:rsidR="00F24F92" w:rsidP="00DC0860" w:rsidRDefault="004B0A3C" w14:paraId="1E87CEA5" wp14:textId="77777777">
            <w:pPr>
              <w:pStyle w:val="StandardL1"/>
              <w:numPr>
                <w:ilvl w:val="0"/>
                <w:numId w:val="0"/>
              </w:numPr>
              <w:ind w:left="720" w:hanging="720"/>
              <w:jc w:val="center"/>
              <w:rPr>
                <w:rFonts w:ascii="Calibri" w:hAnsi="Calibri" w:cs="Calibri"/>
                <w:noProof/>
                <w:sz w:val="20"/>
                <w:szCs w:val="20"/>
                <w:lang w:val="en-GB"/>
              </w:rPr>
            </w:pPr>
            <w:r w:rsidRPr="00E7401E">
              <w:rPr>
                <w:rFonts w:ascii="Calibri" w:hAnsi="Calibri"/>
                <w:noProof/>
                <w:sz w:val="20"/>
                <w:szCs w:val="20"/>
                <w:lang w:val="en-GB"/>
              </w:rPr>
              <w:t>the</w:t>
            </w:r>
          </w:p>
          <w:p w:rsidRPr="00E7401E" w:rsidR="00F24F92" w:rsidP="004B0A3C" w:rsidRDefault="00F24F92" w14:paraId="4A8C9DAC" wp14:textId="77777777">
            <w:pPr>
              <w:pStyle w:val="StandardL1"/>
              <w:numPr>
                <w:ilvl w:val="0"/>
                <w:numId w:val="0"/>
              </w:numPr>
              <w:ind w:left="720" w:hanging="720"/>
              <w:jc w:val="center"/>
              <w:rPr>
                <w:rFonts w:ascii="Calibri" w:hAnsi="Calibri" w:cs="Calibri"/>
                <w:noProof/>
                <w:sz w:val="20"/>
                <w:szCs w:val="20"/>
                <w:lang w:val="en-GB"/>
              </w:rPr>
            </w:pPr>
            <w:r w:rsidRPr="00E7401E">
              <w:rPr>
                <w:rFonts w:ascii="Calibri" w:hAnsi="Calibri"/>
                <w:caps w:val="0"/>
                <w:noProof/>
                <w:sz w:val="20"/>
                <w:szCs w:val="20"/>
                <w:lang w:val="en-GB"/>
              </w:rPr>
              <w:t>PERFORMANCE</w:t>
            </w:r>
            <w:r w:rsidRPr="00E7401E">
              <w:rPr>
                <w:rFonts w:ascii="Calibri" w:hAnsi="Calibri"/>
                <w:noProof/>
                <w:sz w:val="20"/>
                <w:szCs w:val="20"/>
                <w:lang w:val="en-GB"/>
              </w:rPr>
              <w:t xml:space="preserve"> </w:t>
            </w:r>
            <w:r w:rsidRPr="00E7401E" w:rsidR="004B0A3C">
              <w:rPr>
                <w:rFonts w:ascii="Calibri" w:hAnsi="Calibri"/>
                <w:noProof/>
                <w:sz w:val="20"/>
                <w:szCs w:val="20"/>
                <w:lang w:val="en-GB"/>
              </w:rPr>
              <w:t xml:space="preserve">bond </w:t>
            </w:r>
            <w:r w:rsidRPr="00E7401E">
              <w:rPr>
                <w:rFonts w:ascii="Calibri" w:hAnsi="Calibri"/>
                <w:noProof/>
                <w:sz w:val="20"/>
                <w:szCs w:val="20"/>
                <w:lang w:val="en-GB"/>
              </w:rPr>
              <w:t>AND</w:t>
            </w:r>
          </w:p>
          <w:p w:rsidRPr="00E7401E" w:rsidR="00F24F92" w:rsidP="00DC0860" w:rsidRDefault="004B0A3C" w14:paraId="1E3072FE" wp14:textId="77777777">
            <w:pPr>
              <w:jc w:val="center"/>
              <w:rPr>
                <w:rFonts w:ascii="Times New Roman" w:hAnsi="Times New Roman" w:cs="Times New Roman"/>
                <w:noProof/>
                <w:lang w:val="en-GB"/>
              </w:rPr>
            </w:pPr>
            <w:r w:rsidRPr="00E7401E">
              <w:rPr>
                <w:rFonts w:ascii="Calibri" w:hAnsi="Calibri"/>
                <w:b/>
                <w:bCs/>
                <w:noProof/>
                <w:sz w:val="20"/>
                <w:szCs w:val="20"/>
                <w:lang w:val="en-GB"/>
              </w:rPr>
              <w:t xml:space="preserve">THE </w:t>
            </w:r>
            <w:r w:rsidRPr="00E7401E" w:rsidR="00F24F92">
              <w:rPr>
                <w:rFonts w:ascii="Calibri" w:hAnsi="Calibri"/>
                <w:b/>
                <w:bCs/>
                <w:noProof/>
                <w:sz w:val="20"/>
                <w:szCs w:val="20"/>
                <w:lang w:val="en-GB"/>
              </w:rPr>
              <w:t>GUARANTEE OF LIABILITY FOR DEFECTS</w:t>
            </w:r>
          </w:p>
        </w:tc>
      </w:tr>
      <w:tr xmlns:wp14="http://schemas.microsoft.com/office/word/2010/wordml" w:rsidRPr="00E7401E" w:rsidR="00F24F92" w:rsidTr="00DC0860" w14:paraId="292C174C" wp14:textId="77777777">
        <w:tc>
          <w:tcPr>
            <w:tcW w:w="4675" w:type="dxa"/>
          </w:tcPr>
          <w:p w:rsidRPr="00E7401E" w:rsidR="00F24F92" w:rsidP="00DC0860" w:rsidRDefault="00F24F92" w14:paraId="322607CA" wp14:textId="77777777">
            <w:pPr>
              <w:pStyle w:val="Schedule1L2"/>
              <w:numPr>
                <w:ilvl w:val="0"/>
                <w:numId w:val="0"/>
              </w:numPr>
              <w:jc w:val="both"/>
              <w:rPr>
                <w:rFonts w:ascii="Calibri" w:hAnsi="Calibri" w:cs="Calibri"/>
                <w:noProof/>
                <w:sz w:val="20"/>
                <w:szCs w:val="20"/>
                <w:lang w:val="en-GB"/>
              </w:rPr>
            </w:pPr>
            <w:r w:rsidRPr="00E7401E">
              <w:rPr>
                <w:rFonts w:ascii="Calibri" w:hAnsi="Calibri"/>
                <w:noProof/>
                <w:sz w:val="20"/>
                <w:szCs w:val="20"/>
                <w:lang w:val="en-GB"/>
              </w:rPr>
              <w:t>(A) GWARANCJA NALEŻYTEGO WYKONANIA</w:t>
            </w:r>
          </w:p>
          <w:p w:rsidRPr="00E7401E" w:rsidR="00F24F92" w:rsidP="00DC0860" w:rsidRDefault="004B0A3C" w14:paraId="02F8418E"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Do</w:t>
            </w:r>
            <w:r w:rsidRPr="00E7401E" w:rsidR="00F24F92">
              <w:rPr>
                <w:rFonts w:ascii="Calibri" w:hAnsi="Calibri"/>
                <w:noProof/>
                <w:sz w:val="20"/>
                <w:szCs w:val="20"/>
                <w:lang w:val="en-GB"/>
              </w:rPr>
              <w:t xml:space="preserve">: </w:t>
            </w:r>
          </w:p>
          <w:p w:rsidRPr="00E7401E" w:rsidR="00F24F92" w:rsidP="00DC0860" w:rsidRDefault="007A13BE" w14:paraId="482C7A48"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w:t>
            </w:r>
            <w:r w:rsidRPr="00E7401E">
              <w:rPr>
                <w:rFonts w:ascii="Calibri" w:hAnsi="Calibri"/>
                <w:b/>
                <w:bCs/>
                <w:noProof/>
                <w:sz w:val="20"/>
                <w:szCs w:val="20"/>
                <w:lang w:val="en-GB"/>
              </w:rPr>
              <w:t>Zamawiający</w:t>
            </w:r>
            <w:r w:rsidRPr="00E7401E">
              <w:rPr>
                <w:rFonts w:ascii="Calibri" w:hAnsi="Calibri"/>
                <w:noProof/>
                <w:sz w:val="20"/>
                <w:szCs w:val="20"/>
                <w:lang w:val="en-GB"/>
              </w:rPr>
              <w:t>")</w:t>
            </w:r>
          </w:p>
          <w:p w:rsidRPr="00E7401E" w:rsidR="00F24F92" w:rsidP="00DC0860" w:rsidRDefault="00F24F92" w14:paraId="54675FD9"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Z </w:t>
            </w:r>
          </w:p>
          <w:p w:rsidRPr="00E7401E" w:rsidR="00F24F92" w:rsidP="00DC0860" w:rsidRDefault="007A13BE" w14:paraId="0E10C5F7"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w:t>
            </w:r>
            <w:r w:rsidRPr="00E7401E">
              <w:rPr>
                <w:rFonts w:ascii="Calibri" w:hAnsi="Calibri"/>
                <w:b/>
                <w:bCs/>
                <w:noProof/>
                <w:sz w:val="20"/>
                <w:szCs w:val="20"/>
                <w:lang w:val="en-GB"/>
              </w:rPr>
              <w:t>Bank</w:t>
            </w:r>
            <w:r w:rsidRPr="00E7401E">
              <w:rPr>
                <w:rFonts w:ascii="Calibri" w:hAnsi="Calibri"/>
                <w:noProof/>
                <w:sz w:val="20"/>
                <w:szCs w:val="20"/>
                <w:lang w:val="en-GB"/>
              </w:rPr>
              <w:t>"/"</w:t>
            </w:r>
            <w:r w:rsidRPr="00E7401E">
              <w:rPr>
                <w:rFonts w:ascii="Calibri" w:hAnsi="Calibri"/>
                <w:b/>
                <w:noProof/>
                <w:sz w:val="20"/>
                <w:szCs w:val="20"/>
                <w:lang w:val="en-GB"/>
              </w:rPr>
              <w:t>Ubezpieczyciel</w:t>
            </w:r>
            <w:r w:rsidRPr="00E7401E">
              <w:rPr>
                <w:rFonts w:ascii="Calibri" w:hAnsi="Calibri"/>
                <w:noProof/>
                <w:sz w:val="20"/>
                <w:szCs w:val="20"/>
                <w:lang w:val="en-GB"/>
              </w:rPr>
              <w:t xml:space="preserve">") </w:t>
            </w:r>
          </w:p>
          <w:p w:rsidRPr="00E7401E" w:rsidR="00F24F92" w:rsidP="00DC0860" w:rsidRDefault="00F24F92" w14:paraId="4D5261C9"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Wydawane na zlecenie z dnia</w:t>
            </w:r>
          </w:p>
          <w:p w:rsidRPr="00E7401E" w:rsidR="00F24F92" w:rsidP="00DC0860" w:rsidRDefault="007A13BE" w14:paraId="5941F92C"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w:t>
            </w:r>
            <w:r w:rsidRPr="00E7401E">
              <w:rPr>
                <w:rFonts w:ascii="Calibri" w:hAnsi="Calibri"/>
                <w:b/>
                <w:bCs/>
                <w:noProof/>
                <w:sz w:val="20"/>
                <w:szCs w:val="20"/>
                <w:lang w:val="en-GB"/>
              </w:rPr>
              <w:t>Wykonawca</w:t>
            </w:r>
            <w:r w:rsidRPr="00E7401E">
              <w:rPr>
                <w:rFonts w:ascii="Calibri" w:hAnsi="Calibri"/>
                <w:noProof/>
                <w:sz w:val="20"/>
                <w:szCs w:val="20"/>
                <w:lang w:val="en-GB"/>
              </w:rPr>
              <w:t>")</w:t>
            </w:r>
          </w:p>
          <w:p w:rsidRPr="00E7401E" w:rsidR="00F24F92" w:rsidP="00DC0860" w:rsidRDefault="004B0A3C" w14:paraId="4C40AE6D" wp14:textId="77777777">
            <w:pPr>
              <w:pStyle w:val="Tekstpodstawowy"/>
              <w:jc w:val="both"/>
              <w:rPr>
                <w:rFonts w:ascii="Calibri" w:hAnsi="Calibri" w:cs="Calibri"/>
                <w:b/>
                <w:bCs/>
                <w:noProof/>
                <w:sz w:val="20"/>
                <w:szCs w:val="20"/>
                <w:lang w:val="en-GB"/>
              </w:rPr>
            </w:pPr>
            <w:r w:rsidRPr="00E7401E">
              <w:rPr>
                <w:rFonts w:ascii="Calibri" w:hAnsi="Calibri"/>
                <w:noProof/>
                <w:sz w:val="20"/>
                <w:szCs w:val="20"/>
                <w:lang w:val="en-GB"/>
              </w:rPr>
              <w:t>Wartość</w:t>
            </w:r>
            <w:r w:rsidRPr="00E7401E" w:rsidR="00F24F92">
              <w:rPr>
                <w:rFonts w:ascii="Calibri" w:hAnsi="Calibri"/>
                <w:noProof/>
                <w:sz w:val="20"/>
                <w:szCs w:val="20"/>
                <w:lang w:val="en-GB"/>
              </w:rPr>
              <w:t xml:space="preserve"> 10% wynagrodzenia, tj. euro [●] </w:t>
            </w:r>
          </w:p>
          <w:p w:rsidRPr="00E7401E" w:rsidR="00F24F92" w:rsidP="00DC0860" w:rsidRDefault="00F24F92" w14:paraId="34CE0A41" wp14:textId="77777777">
            <w:pPr>
              <w:pStyle w:val="Tekstpodstawowy"/>
              <w:jc w:val="both"/>
              <w:rPr>
                <w:rFonts w:ascii="Calibri" w:hAnsi="Calibri" w:cs="Calibri"/>
                <w:noProof/>
                <w:sz w:val="20"/>
                <w:szCs w:val="20"/>
                <w:lang w:val="en-GB" w:eastAsia="zh-CN"/>
              </w:rPr>
            </w:pPr>
          </w:p>
          <w:p w:rsidRPr="00E7401E" w:rsidR="00F24F92" w:rsidP="00DC0860" w:rsidRDefault="00F24F92" w14:paraId="54DD9699"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Zostaliśmy poinformowani, że w dniu [●] 2024 r. zawarli Państwo z Wykonawcą umowę nr P-19-9-PO.1-T2D ("Umowa"). </w:t>
            </w:r>
          </w:p>
          <w:p w:rsidRPr="00E7401E" w:rsidR="00F24F92" w:rsidP="00DC0860" w:rsidRDefault="00F24F92" w14:paraId="0F524EA7"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Zgodnie z Umową, Wykonawca zobowiązany jest do udzielenia Państwu gwarancji należytego wykonania Umowy w postaci gwarancji bankowej/ubezpieczeniowej na kwotę równą 10% wynagrodzenia.</w:t>
            </w:r>
          </w:p>
          <w:p w:rsidRPr="00E7401E" w:rsidR="00F24F92" w:rsidP="00DC0860" w:rsidRDefault="00F24F92" w14:paraId="7D61F767"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W związku z powyższym _________________________________ (pełny adres)</w:t>
            </w:r>
          </w:p>
          <w:p w:rsidRPr="00E7401E" w:rsidR="00F24F92" w:rsidP="00546070" w:rsidRDefault="00F24F92" w14:paraId="7879E721"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niezwłocznie, nieodwołalnie i bezwarunkowo, bez zastrzeżeń, zastrzeżeń lub roszczeń o zwrot pieniędzy, wypłaci </w:t>
            </w:r>
            <w:r w:rsidRPr="00E7401E" w:rsidR="00546070">
              <w:rPr>
                <w:rFonts w:ascii="Calibri" w:hAnsi="Calibri"/>
                <w:noProof/>
                <w:sz w:val="20"/>
                <w:szCs w:val="20"/>
                <w:lang w:val="en-GB"/>
              </w:rPr>
              <w:t xml:space="preserve">Państwu </w:t>
            </w:r>
            <w:r w:rsidRPr="00E7401E">
              <w:rPr>
                <w:rFonts w:ascii="Calibri" w:hAnsi="Calibri"/>
                <w:noProof/>
                <w:sz w:val="20"/>
                <w:szCs w:val="20"/>
                <w:lang w:val="en-GB"/>
              </w:rPr>
              <w:t>kwotę</w:t>
            </w:r>
          </w:p>
          <w:p w:rsidRPr="00E7401E" w:rsidR="00F24F92" w:rsidP="00DC0860" w:rsidRDefault="00F24F92" w14:paraId="2DEC9BB3"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______________ euro (słownie: __________________________________________ </w:t>
            </w:r>
          </w:p>
          <w:p w:rsidRPr="00E7401E" w:rsidR="00F24F92" w:rsidP="00DC0860" w:rsidRDefault="00F24F92" w14:paraId="2DDD39E1"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na pierwsze pisemne żądanie opisane poniżej.</w:t>
            </w:r>
          </w:p>
          <w:p w:rsidRPr="00E7401E" w:rsidR="00F24F92" w:rsidP="00DC0860" w:rsidRDefault="00F24F92" w14:paraId="707A69B1"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Każde pisemne żądanie użytkownika należy złożyć zgodnie z postanowieniami niniejszej Gwarancji i dostarczyć do naszej siedziby w dniu [●] przed datą wygaśnięcia Gwarancji. W przeciwnym razie zostaje on odrzucony. </w:t>
            </w:r>
          </w:p>
          <w:p w:rsidRPr="00E7401E" w:rsidR="00F24F92" w:rsidP="00DC0860" w:rsidRDefault="00F24F92" w14:paraId="3DF931C2"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W celu identyfikacji prosimy o przekazanie nam wezwania do zapłaty za pośrednictwem banku prowadzącego rachunek bankowy. Bank ten potwierdzi, że podpisy na wezwaniu do zapłaty zostały złożone przez osoby upoważnione do zaciągania zobowiązań w Państwa imieniu. </w:t>
            </w:r>
          </w:p>
          <w:p w:rsidRPr="00E7401E" w:rsidR="00F24F92" w:rsidP="004B0A3C" w:rsidRDefault="00F24F92" w14:paraId="581B3D91"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Każde wezwanie do zapłaty będzie zawierało numer naszej Gwarancji, żądaną kwotę oraz </w:t>
            </w:r>
            <w:r w:rsidRPr="00E7401E" w:rsidR="004B0A3C">
              <w:rPr>
                <w:rFonts w:ascii="Calibri" w:hAnsi="Calibri"/>
                <w:noProof/>
                <w:sz w:val="20"/>
                <w:szCs w:val="20"/>
                <w:lang w:val="en-GB"/>
              </w:rPr>
              <w:t xml:space="preserve">Państwa </w:t>
            </w:r>
            <w:r w:rsidRPr="00E7401E">
              <w:rPr>
                <w:rFonts w:ascii="Calibri" w:hAnsi="Calibri"/>
                <w:noProof/>
                <w:sz w:val="20"/>
                <w:szCs w:val="20"/>
                <w:lang w:val="en-GB"/>
              </w:rPr>
              <w:t>oświadczenie, ż</w:t>
            </w:r>
            <w:r w:rsidRPr="00E7401E" w:rsidR="004B0A3C">
              <w:rPr>
                <w:rFonts w:ascii="Calibri" w:hAnsi="Calibri"/>
                <w:noProof/>
                <w:sz w:val="20"/>
                <w:szCs w:val="20"/>
                <w:lang w:val="en-GB"/>
              </w:rPr>
              <w:t>e Wykonawca nie wypełnił wobec Państwa</w:t>
            </w:r>
            <w:r w:rsidRPr="00E7401E">
              <w:rPr>
                <w:rFonts w:ascii="Calibri" w:hAnsi="Calibri"/>
                <w:noProof/>
                <w:sz w:val="20"/>
                <w:szCs w:val="20"/>
                <w:lang w:val="en-GB"/>
              </w:rPr>
              <w:t xml:space="preserve"> swoich zobowiązań wynikających z Umowy (takich jak (między innymi) obowiązek należytego wykonania Usług, obowiązek zapłaty kar umownych, inne roszczenia Zamawiającego wobec Wykonawc</w:t>
            </w:r>
            <w:r w:rsidRPr="00E7401E" w:rsidR="004B0A3C">
              <w:rPr>
                <w:rFonts w:ascii="Calibri" w:hAnsi="Calibri"/>
                <w:noProof/>
                <w:sz w:val="20"/>
                <w:szCs w:val="20"/>
                <w:lang w:val="en-GB"/>
              </w:rPr>
              <w:t>y</w:t>
            </w:r>
            <w:r w:rsidRPr="00E7401E">
              <w:rPr>
                <w:rFonts w:ascii="Calibri" w:hAnsi="Calibri"/>
                <w:noProof/>
                <w:sz w:val="20"/>
                <w:szCs w:val="20"/>
                <w:lang w:val="en-GB"/>
              </w:rPr>
              <w:t xml:space="preserve"> w związku z Umową) lub że Wykonawca stał się niewypłacalny. Bank/Ubezpieczyciel nie jest uprawniony do weryfikacji prawidłowości podstawy żądania ani do dokonania kalkulacji. </w:t>
            </w:r>
          </w:p>
          <w:p w:rsidRPr="00E7401E" w:rsidR="00F24F92" w:rsidP="00DC0860" w:rsidRDefault="00F24F92" w14:paraId="7FD47CD0"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W przypadku jakiegokolwiek sporu pomiędzy Zamawiającym a Wykonawcą, Bank/Ubezpieczyciel nie jest uprawniony do przekazania jakichkolwiek kwot dochodzonych z tytułu Gwarancji do depozytu sądowego.</w:t>
            </w:r>
          </w:p>
          <w:p w:rsidRPr="00E7401E" w:rsidR="00F24F92" w:rsidP="004B0A3C" w:rsidRDefault="00F24F92" w14:paraId="7A3728B6"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Niniejsza Gwarancja jest ważna do dnia [●] r. i  wygasa automatycznie i całkowicie, jeśli wezwanie do zapłaty nie zostanie doręczone</w:t>
            </w:r>
            <w:r w:rsidRPr="00E7401E">
              <w:rPr>
                <w:rFonts w:ascii="Calibri" w:hAnsi="Calibri"/>
                <w:noProof/>
                <w:sz w:val="20"/>
                <w:szCs w:val="20"/>
                <w:highlight w:val="yellow"/>
                <w:lang w:val="en-GB"/>
              </w:rPr>
              <w:t xml:space="preserve"> </w:t>
            </w:r>
            <w:r w:rsidRPr="00E7401E">
              <w:rPr>
                <w:rFonts w:ascii="Calibri" w:hAnsi="Calibri"/>
                <w:noProof/>
                <w:sz w:val="20"/>
                <w:szCs w:val="20"/>
                <w:lang w:val="en-GB"/>
              </w:rPr>
              <w:t xml:space="preserve">Bankowi/Ubezpieczycielowi najpóźniej w tym dniu, niezależnie od tego, czy niniejsza Gwarancja i wszelkie jej zmiany zostały zwrócone Bankowi/Ubezpieczycielowi. </w:t>
            </w:r>
          </w:p>
          <w:p w:rsidRPr="00E7401E" w:rsidR="00F24F92" w:rsidP="00DC0860" w:rsidRDefault="00F24F92" w14:paraId="1509ADEE"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Cesja uprawnień wynikających z niniejszej Gwarancji wymaga uprzedniej pisemnej zgody Banku/Ubezpieczyciela.</w:t>
            </w:r>
          </w:p>
          <w:p w:rsidRPr="00E7401E" w:rsidR="00F24F92" w:rsidP="00DC0860" w:rsidRDefault="00F24F92" w14:paraId="053D43E5"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Nasza odpowiedzialność z tytułu Gwarancji zostanie pomniejszona o kwotę każdej płatności dokonanej na podstawie niniejszej Gwarancji.</w:t>
            </w:r>
          </w:p>
          <w:p w:rsidRPr="00E7401E" w:rsidR="00F24F92" w:rsidP="00DC0860" w:rsidRDefault="00F24F92" w14:paraId="3ABF6D53"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Wszelkie prawa i obowiązki wynikające z niniejszej Gwarancji podlegają prawu polskiemu, a wszelkie spory będą rozstrzygane przez właściwy sąd w Warszawie. </w:t>
            </w:r>
          </w:p>
          <w:p w:rsidRPr="00E7401E" w:rsidR="00F24F92" w:rsidP="00DC0860" w:rsidRDefault="00F24F92" w14:paraId="093012BB"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_______________ na dzień __________________</w:t>
            </w:r>
          </w:p>
          <w:p w:rsidRPr="00E7401E" w:rsidR="00F24F92" w:rsidP="00DC0860" w:rsidRDefault="00F24F92" w14:paraId="16DA643A"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[Bank/Ubezpieczyciel]</w:t>
            </w:r>
          </w:p>
          <w:p w:rsidRPr="00E7401E" w:rsidR="00F24F92" w:rsidP="00DC0860" w:rsidRDefault="00F24F92" w14:paraId="62EBF3C5" wp14:textId="77777777">
            <w:pPr>
              <w:pStyle w:val="StandardL1"/>
              <w:numPr>
                <w:ilvl w:val="0"/>
                <w:numId w:val="0"/>
              </w:numPr>
              <w:ind w:left="720" w:hanging="720"/>
              <w:jc w:val="both"/>
              <w:rPr>
                <w:rFonts w:ascii="Calibri" w:hAnsi="Calibri" w:cs="Calibri"/>
                <w:noProof/>
                <w:sz w:val="20"/>
                <w:szCs w:val="20"/>
                <w:lang w:val="en-GB"/>
              </w:rPr>
            </w:pPr>
          </w:p>
        </w:tc>
        <w:tc>
          <w:tcPr>
            <w:tcW w:w="4675" w:type="dxa"/>
          </w:tcPr>
          <w:p w:rsidRPr="00E7401E" w:rsidR="00F24F92" w:rsidP="004B0A3C" w:rsidRDefault="00F24F92" w14:paraId="56C240FA" wp14:textId="77777777">
            <w:pPr>
              <w:pStyle w:val="Schedule1L2"/>
              <w:numPr>
                <w:ilvl w:val="0"/>
                <w:numId w:val="0"/>
              </w:numPr>
              <w:jc w:val="both"/>
              <w:rPr>
                <w:rFonts w:ascii="Calibri" w:hAnsi="Calibri" w:cs="Calibri"/>
                <w:noProof/>
                <w:sz w:val="20"/>
                <w:szCs w:val="20"/>
                <w:lang w:val="en-GB"/>
              </w:rPr>
            </w:pPr>
            <w:r w:rsidRPr="00E7401E">
              <w:rPr>
                <w:rFonts w:ascii="Calibri" w:hAnsi="Calibri"/>
                <w:noProof/>
                <w:sz w:val="20"/>
                <w:szCs w:val="20"/>
                <w:lang w:val="en-GB"/>
              </w:rPr>
              <w:t>(A) PERFORMANCE</w:t>
            </w:r>
            <w:r w:rsidRPr="00E7401E" w:rsidR="004B0A3C">
              <w:rPr>
                <w:rFonts w:ascii="Calibri" w:hAnsi="Calibri"/>
                <w:noProof/>
                <w:sz w:val="20"/>
                <w:szCs w:val="20"/>
                <w:lang w:val="en-GB"/>
              </w:rPr>
              <w:t xml:space="preserve"> BOND</w:t>
            </w:r>
          </w:p>
          <w:p w:rsidRPr="00E7401E" w:rsidR="00F24F92" w:rsidP="00DC0860" w:rsidRDefault="00F24F92" w14:paraId="7AC207E5"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To: </w:t>
            </w:r>
          </w:p>
          <w:p w:rsidRPr="00E7401E" w:rsidR="00F24F92" w:rsidP="00DC0860" w:rsidRDefault="007A13BE" w14:paraId="38049541"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(the "Employer")</w:t>
            </w:r>
          </w:p>
          <w:p w:rsidRPr="00E7401E" w:rsidR="00F24F92" w:rsidP="00DC0860" w:rsidRDefault="00F24F92" w14:paraId="43816DC8"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From: </w:t>
            </w:r>
          </w:p>
          <w:p w:rsidRPr="00E7401E" w:rsidR="00F24F92" w:rsidP="00DC0860" w:rsidRDefault="007A13BE" w14:paraId="07F0631B"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(the "</w:t>
            </w:r>
            <w:r w:rsidRPr="00E7401E">
              <w:rPr>
                <w:rFonts w:ascii="Calibri" w:hAnsi="Calibri"/>
                <w:b/>
                <w:bCs/>
                <w:noProof/>
                <w:sz w:val="20"/>
                <w:szCs w:val="20"/>
                <w:lang w:val="en-GB"/>
              </w:rPr>
              <w:t>Bank</w:t>
            </w:r>
            <w:r w:rsidRPr="00E7401E">
              <w:rPr>
                <w:rFonts w:ascii="Calibri" w:hAnsi="Calibri"/>
                <w:noProof/>
                <w:sz w:val="20"/>
                <w:szCs w:val="20"/>
                <w:lang w:val="en-GB"/>
              </w:rPr>
              <w:t>"/"</w:t>
            </w:r>
            <w:r w:rsidRPr="00E7401E">
              <w:rPr>
                <w:rFonts w:ascii="Calibri" w:hAnsi="Calibri"/>
                <w:b/>
                <w:noProof/>
                <w:sz w:val="20"/>
                <w:szCs w:val="20"/>
                <w:lang w:val="en-GB"/>
              </w:rPr>
              <w:t>Insurer</w:t>
            </w:r>
            <w:r w:rsidRPr="00E7401E">
              <w:rPr>
                <w:rFonts w:ascii="Calibri" w:hAnsi="Calibri"/>
                <w:noProof/>
                <w:sz w:val="20"/>
                <w:szCs w:val="20"/>
                <w:lang w:val="en-GB"/>
              </w:rPr>
              <w:t xml:space="preserve">") </w:t>
            </w:r>
          </w:p>
          <w:p w:rsidRPr="00E7401E" w:rsidR="00F24F92" w:rsidP="00546070" w:rsidRDefault="00F24F92" w14:paraId="21ED3331"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Issued </w:t>
            </w:r>
            <w:r w:rsidRPr="00E7401E" w:rsidR="00546070">
              <w:rPr>
                <w:rFonts w:ascii="Calibri" w:hAnsi="Calibri"/>
                <w:noProof/>
                <w:sz w:val="20"/>
                <w:szCs w:val="20"/>
                <w:lang w:val="en-GB"/>
              </w:rPr>
              <w:t>upon order</w:t>
            </w:r>
            <w:r w:rsidRPr="00E7401E">
              <w:rPr>
                <w:rFonts w:ascii="Calibri" w:hAnsi="Calibri"/>
                <w:noProof/>
                <w:sz w:val="20"/>
                <w:szCs w:val="20"/>
                <w:lang w:val="en-GB"/>
              </w:rPr>
              <w:t xml:space="preserve"> of</w:t>
            </w:r>
          </w:p>
          <w:p w:rsidRPr="00E7401E" w:rsidR="00F24F92" w:rsidP="008445C2" w:rsidRDefault="007A13BE" w14:paraId="4B76101A"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(the "</w:t>
            </w:r>
            <w:r w:rsidRPr="00E7401E" w:rsidR="008445C2">
              <w:rPr>
                <w:rFonts w:ascii="Calibri" w:hAnsi="Calibri"/>
                <w:b/>
                <w:bCs/>
                <w:noProof/>
                <w:sz w:val="20"/>
                <w:szCs w:val="20"/>
                <w:lang w:val="en-GB"/>
              </w:rPr>
              <w:t>Contractor</w:t>
            </w:r>
            <w:r w:rsidRPr="00E7401E">
              <w:rPr>
                <w:rFonts w:ascii="Calibri" w:hAnsi="Calibri"/>
                <w:noProof/>
                <w:sz w:val="20"/>
                <w:szCs w:val="20"/>
                <w:lang w:val="en-GB"/>
              </w:rPr>
              <w:t>")</w:t>
            </w:r>
          </w:p>
          <w:p w:rsidRPr="00E7401E" w:rsidR="00F24F92" w:rsidP="004B0A3C" w:rsidRDefault="004B0A3C" w14:paraId="20002F18" wp14:textId="77777777">
            <w:pPr>
              <w:pStyle w:val="Tekstpodstawowy"/>
              <w:jc w:val="both"/>
              <w:rPr>
                <w:rFonts w:ascii="Calibri" w:hAnsi="Calibri" w:cs="Calibri"/>
                <w:b/>
                <w:bCs/>
                <w:noProof/>
                <w:sz w:val="20"/>
                <w:szCs w:val="20"/>
                <w:lang w:val="en-GB"/>
              </w:rPr>
            </w:pPr>
            <w:r w:rsidRPr="00E7401E">
              <w:rPr>
                <w:rFonts w:ascii="Calibri" w:hAnsi="Calibri"/>
                <w:noProof/>
                <w:sz w:val="20"/>
                <w:szCs w:val="20"/>
                <w:lang w:val="en-GB"/>
              </w:rPr>
              <w:t xml:space="preserve">Value </w:t>
            </w:r>
            <w:r w:rsidRPr="00E7401E" w:rsidR="00F24F92">
              <w:rPr>
                <w:rFonts w:ascii="Calibri" w:hAnsi="Calibri"/>
                <w:noProof/>
                <w:sz w:val="20"/>
                <w:szCs w:val="20"/>
                <w:lang w:val="en-GB"/>
              </w:rPr>
              <w:t xml:space="preserve">10% of the remuneration, i.e. </w:t>
            </w:r>
            <w:r w:rsidRPr="00E7401E">
              <w:rPr>
                <w:rFonts w:ascii="Calibri" w:hAnsi="Calibri"/>
                <w:noProof/>
                <w:sz w:val="20"/>
                <w:szCs w:val="20"/>
                <w:lang w:val="en-GB"/>
              </w:rPr>
              <w:t>EUR</w:t>
            </w:r>
            <w:r w:rsidRPr="00E7401E" w:rsidR="00F24F92">
              <w:rPr>
                <w:rFonts w:ascii="Calibri" w:hAnsi="Calibri"/>
                <w:noProof/>
                <w:sz w:val="20"/>
                <w:szCs w:val="20"/>
                <w:lang w:val="en-GB"/>
              </w:rPr>
              <w:t xml:space="preserve"> [●] </w:t>
            </w:r>
          </w:p>
          <w:p w:rsidRPr="00E7401E" w:rsidR="00F24F92" w:rsidP="00DC0860" w:rsidRDefault="00F24F92" w14:paraId="6D98A12B" wp14:textId="77777777">
            <w:pPr>
              <w:pStyle w:val="Tekstpodstawowy"/>
              <w:jc w:val="both"/>
              <w:rPr>
                <w:rFonts w:ascii="Calibri" w:hAnsi="Calibri" w:cs="Calibri"/>
                <w:noProof/>
                <w:sz w:val="20"/>
                <w:szCs w:val="20"/>
                <w:lang w:val="en-GB" w:eastAsia="zh-CN"/>
              </w:rPr>
            </w:pPr>
          </w:p>
          <w:p w:rsidRPr="00E7401E" w:rsidR="00F24F92" w:rsidP="004B0A3C" w:rsidRDefault="00F24F92" w14:paraId="111B64D5"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We have been informed that on [●] 2024 you concluded agreement P-19-9-PO.1-T2D (the “</w:t>
            </w:r>
            <w:r w:rsidRPr="00E7401E">
              <w:rPr>
                <w:rFonts w:ascii="Calibri" w:hAnsi="Calibri"/>
                <w:b/>
                <w:bCs/>
                <w:noProof/>
                <w:sz w:val="20"/>
                <w:szCs w:val="20"/>
                <w:lang w:val="en-GB"/>
              </w:rPr>
              <w:t>Agreement</w:t>
            </w:r>
            <w:r w:rsidRPr="00E7401E">
              <w:rPr>
                <w:rFonts w:ascii="Calibri" w:hAnsi="Calibri"/>
                <w:noProof/>
                <w:sz w:val="20"/>
                <w:szCs w:val="20"/>
                <w:lang w:val="en-GB"/>
              </w:rPr>
              <w:t xml:space="preserve">”) with the Contractor. </w:t>
            </w:r>
          </w:p>
          <w:p w:rsidRPr="00E7401E" w:rsidR="00F24F92" w:rsidP="004B0A3C" w:rsidRDefault="00F24F92" w14:paraId="6D4C01C1"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In compliance with the Agreement, the Contractor is obliged to provide you with a performance </w:t>
            </w:r>
            <w:r w:rsidRPr="00E7401E" w:rsidR="004B0A3C">
              <w:rPr>
                <w:rFonts w:ascii="Calibri" w:hAnsi="Calibri"/>
                <w:noProof/>
                <w:sz w:val="20"/>
                <w:szCs w:val="20"/>
                <w:lang w:val="en-GB"/>
              </w:rPr>
              <w:t xml:space="preserve">bond with respect to the </w:t>
            </w:r>
            <w:r w:rsidRPr="00E7401E">
              <w:rPr>
                <w:rFonts w:ascii="Calibri" w:hAnsi="Calibri"/>
                <w:noProof/>
                <w:sz w:val="20"/>
                <w:szCs w:val="20"/>
                <w:lang w:val="en-GB"/>
              </w:rPr>
              <w:t xml:space="preserve">Agreement in the form of a bank/insurance guarantee for the amount equal to 10% of the </w:t>
            </w:r>
            <w:r w:rsidRPr="00E7401E" w:rsidR="004B0A3C">
              <w:rPr>
                <w:rFonts w:ascii="Calibri" w:hAnsi="Calibri"/>
                <w:noProof/>
                <w:sz w:val="20"/>
                <w:szCs w:val="20"/>
                <w:lang w:val="en-GB"/>
              </w:rPr>
              <w:t>remuneration</w:t>
            </w:r>
            <w:r w:rsidRPr="00E7401E">
              <w:rPr>
                <w:rFonts w:ascii="Calibri" w:hAnsi="Calibri"/>
                <w:noProof/>
                <w:sz w:val="20"/>
                <w:szCs w:val="20"/>
                <w:lang w:val="en-GB"/>
              </w:rPr>
              <w:t>.</w:t>
            </w:r>
          </w:p>
          <w:p w:rsidRPr="00E7401E" w:rsidR="00F24F92" w:rsidP="004B0A3C" w:rsidRDefault="004B0A3C" w14:paraId="23248203"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In connection with</w:t>
            </w:r>
            <w:r w:rsidRPr="00E7401E" w:rsidR="00F24F92">
              <w:rPr>
                <w:rFonts w:ascii="Calibri" w:hAnsi="Calibri"/>
                <w:noProof/>
                <w:sz w:val="20"/>
                <w:szCs w:val="20"/>
                <w:lang w:val="en-GB"/>
              </w:rPr>
              <w:t xml:space="preserve"> the above, _________________________________  (full address)</w:t>
            </w:r>
          </w:p>
          <w:p w:rsidRPr="00E7401E" w:rsidR="00F24F92" w:rsidP="00DC0860" w:rsidRDefault="004B0A3C" w14:paraId="1084CEF0"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shall</w:t>
            </w:r>
            <w:r w:rsidRPr="00E7401E" w:rsidR="00F24F92">
              <w:rPr>
                <w:rFonts w:ascii="Calibri" w:hAnsi="Calibri"/>
                <w:noProof/>
                <w:sz w:val="20"/>
                <w:szCs w:val="20"/>
                <w:lang w:val="en-GB"/>
              </w:rPr>
              <w:t>, immediately, irrevocably and unconditionally, with no reservations, objections or claims for refunds, pay you the amount of</w:t>
            </w:r>
          </w:p>
          <w:p w:rsidRPr="00E7401E" w:rsidR="00F24F92" w:rsidP="004B0A3C" w:rsidRDefault="004B0A3C" w14:paraId="75F92E53"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EUR </w:t>
            </w:r>
            <w:r w:rsidRPr="00E7401E" w:rsidR="00F24F92">
              <w:rPr>
                <w:rFonts w:ascii="Calibri" w:hAnsi="Calibri"/>
                <w:noProof/>
                <w:sz w:val="20"/>
                <w:szCs w:val="20"/>
                <w:lang w:val="en-GB"/>
              </w:rPr>
              <w:t xml:space="preserve">______________ (in words: __________________________________________ </w:t>
            </w:r>
          </w:p>
          <w:p w:rsidRPr="00E7401E" w:rsidR="00F24F92" w:rsidP="00DC0860" w:rsidRDefault="00F24F92" w14:paraId="59B5CE5A"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on your first written demand described below.</w:t>
            </w:r>
          </w:p>
          <w:p w:rsidRPr="00E7401E" w:rsidR="00F24F92" w:rsidP="00DC0860" w:rsidRDefault="00F24F92" w14:paraId="56B1873E"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Your each written demand shall be submitted in accordance with the provisions of this Guarantee and delivered to our registered office in [●] before the date of expiry of the Guarantee. Otherwise, it shall be rejected. </w:t>
            </w:r>
          </w:p>
          <w:p w:rsidRPr="00E7401E" w:rsidR="00F24F92" w:rsidP="004B0A3C" w:rsidRDefault="00F24F92" w14:paraId="5D548BD7"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For identification purposes you are requested to provide us with the payment demand through </w:t>
            </w:r>
            <w:r w:rsidRPr="00E7401E" w:rsidR="004B0A3C">
              <w:rPr>
                <w:rFonts w:ascii="Calibri" w:hAnsi="Calibri"/>
                <w:noProof/>
                <w:sz w:val="20"/>
                <w:szCs w:val="20"/>
                <w:lang w:val="en-GB"/>
              </w:rPr>
              <w:t>the</w:t>
            </w:r>
            <w:r w:rsidRPr="00E7401E">
              <w:rPr>
                <w:rFonts w:ascii="Calibri" w:hAnsi="Calibri"/>
                <w:noProof/>
                <w:sz w:val="20"/>
                <w:szCs w:val="20"/>
                <w:lang w:val="en-GB"/>
              </w:rPr>
              <w:t xml:space="preserve"> bank maintaining your bank account. The said bank shall confirm that the signatures on the payment demand have been appended by the persons authorised to contract obligations in your name. </w:t>
            </w:r>
          </w:p>
          <w:p w:rsidRPr="00E7401E" w:rsidR="00F24F92" w:rsidP="004B0A3C" w:rsidRDefault="004B0A3C" w14:paraId="3259ED5A"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E</w:t>
            </w:r>
            <w:r w:rsidRPr="00E7401E" w:rsidR="00F24F92">
              <w:rPr>
                <w:rFonts w:ascii="Calibri" w:hAnsi="Calibri"/>
                <w:noProof/>
                <w:sz w:val="20"/>
                <w:szCs w:val="20"/>
                <w:lang w:val="en-GB"/>
              </w:rPr>
              <w:t xml:space="preserve">ach payment demand </w:t>
            </w:r>
            <w:r w:rsidRPr="00E7401E">
              <w:rPr>
                <w:rFonts w:ascii="Calibri" w:hAnsi="Calibri"/>
                <w:noProof/>
                <w:sz w:val="20"/>
                <w:szCs w:val="20"/>
                <w:lang w:val="en-GB"/>
              </w:rPr>
              <w:t xml:space="preserve">shall </w:t>
            </w:r>
            <w:r w:rsidRPr="00E7401E" w:rsidR="00F24F92">
              <w:rPr>
                <w:rFonts w:ascii="Calibri" w:hAnsi="Calibri"/>
                <w:noProof/>
                <w:sz w:val="20"/>
                <w:szCs w:val="20"/>
                <w:lang w:val="en-GB"/>
              </w:rPr>
              <w:t xml:space="preserve">include the number of </w:t>
            </w:r>
            <w:r w:rsidRPr="00E7401E" w:rsidR="00F24F92">
              <w:rPr>
                <w:rFonts w:ascii="Calibri" w:hAnsi="Calibri"/>
                <w:noProof/>
                <w:sz w:val="20"/>
                <w:szCs w:val="20"/>
                <w:lang w:val="en-GB"/>
              </w:rPr>
              <w:t xml:space="preserve">our Guarantee, the amount claimed and your declaration that the Contractor has not fulfilled towards you its obligations under the Agreement (such as (inter alia) the obligation of due performance of the Services, the obligation to pay contractual penalties, other claims of the Employer against the Contractor in connection with the Agreement) or that the Contractor has become insolvent. The Bank/Insurer is not authorised to verify the correctness of the basis for the demand or make the calculation. </w:t>
            </w:r>
          </w:p>
          <w:p w:rsidRPr="00E7401E" w:rsidR="00F24F92" w:rsidP="00DC0860" w:rsidRDefault="00F24F92" w14:paraId="4FDEA1A4"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In the event of any dispute between the Employer and the Contractor</w:t>
            </w:r>
            <w:r w:rsidRPr="00E7401E" w:rsidR="004B0A3C">
              <w:rPr>
                <w:rFonts w:ascii="Calibri" w:hAnsi="Calibri"/>
                <w:noProof/>
                <w:sz w:val="20"/>
                <w:szCs w:val="20"/>
                <w:lang w:val="en-GB"/>
              </w:rPr>
              <w:t>,</w:t>
            </w:r>
            <w:r w:rsidRPr="00E7401E">
              <w:rPr>
                <w:rFonts w:ascii="Calibri" w:hAnsi="Calibri"/>
                <w:noProof/>
                <w:sz w:val="20"/>
                <w:szCs w:val="20"/>
                <w:lang w:val="en-GB"/>
              </w:rPr>
              <w:t xml:space="preserve"> the Bank/Insurer shall not be authorised to provide any amounts claimed under the Guarantee to the court deposit.</w:t>
            </w:r>
          </w:p>
          <w:p w:rsidRPr="00E7401E" w:rsidR="00F24F92" w:rsidP="004B0A3C" w:rsidRDefault="00F24F92" w14:paraId="44E95668"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This Guarantee shall be valid </w:t>
            </w:r>
            <w:r w:rsidRPr="00E7401E" w:rsidR="004B0A3C">
              <w:rPr>
                <w:rFonts w:ascii="Calibri" w:hAnsi="Calibri"/>
                <w:noProof/>
                <w:sz w:val="20"/>
                <w:szCs w:val="20"/>
                <w:lang w:val="en-GB"/>
              </w:rPr>
              <w:t>until</w:t>
            </w:r>
            <w:r w:rsidRPr="00E7401E">
              <w:rPr>
                <w:rFonts w:ascii="Calibri" w:hAnsi="Calibri"/>
                <w:noProof/>
                <w:sz w:val="20"/>
                <w:szCs w:val="20"/>
                <w:lang w:val="en-GB"/>
              </w:rPr>
              <w:t xml:space="preserve"> [●] and expire automatically and completely, if your payment demand is not </w:t>
            </w:r>
            <w:r w:rsidRPr="00E7401E" w:rsidR="004B0A3C">
              <w:rPr>
                <w:rFonts w:ascii="Calibri" w:hAnsi="Calibri"/>
                <w:noProof/>
                <w:sz w:val="20"/>
                <w:szCs w:val="20"/>
                <w:lang w:val="en-GB"/>
              </w:rPr>
              <w:t>provided</w:t>
            </w:r>
            <w:r w:rsidRPr="00E7401E">
              <w:rPr>
                <w:rFonts w:ascii="Calibri" w:hAnsi="Calibri"/>
                <w:noProof/>
                <w:sz w:val="20"/>
                <w:szCs w:val="20"/>
                <w:lang w:val="en-GB"/>
              </w:rPr>
              <w:t xml:space="preserve"> to the Bank/Insurer as at the said date at the latest, whether or not this Guarantee and any changes hereto have been returned to the Bank/Insurer. </w:t>
            </w:r>
          </w:p>
          <w:p w:rsidRPr="00E7401E" w:rsidR="00F24F92" w:rsidP="004B0A3C" w:rsidRDefault="00F24F92" w14:paraId="17D32664"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The assignment of the rights </w:t>
            </w:r>
            <w:r w:rsidRPr="00E7401E" w:rsidR="004B0A3C">
              <w:rPr>
                <w:rFonts w:ascii="Calibri" w:hAnsi="Calibri"/>
                <w:noProof/>
                <w:sz w:val="20"/>
                <w:szCs w:val="20"/>
                <w:lang w:val="en-GB"/>
              </w:rPr>
              <w:t>under</w:t>
            </w:r>
            <w:r w:rsidRPr="00E7401E">
              <w:rPr>
                <w:rFonts w:ascii="Calibri" w:hAnsi="Calibri"/>
                <w:noProof/>
                <w:sz w:val="20"/>
                <w:szCs w:val="20"/>
                <w:lang w:val="en-GB"/>
              </w:rPr>
              <w:t xml:space="preserve"> this Guarantee shall require </w:t>
            </w:r>
            <w:r w:rsidRPr="00E7401E" w:rsidR="004B0A3C">
              <w:rPr>
                <w:rFonts w:ascii="Calibri" w:hAnsi="Calibri"/>
                <w:noProof/>
                <w:sz w:val="20"/>
                <w:szCs w:val="20"/>
                <w:lang w:val="en-GB"/>
              </w:rPr>
              <w:t xml:space="preserve">the </w:t>
            </w:r>
            <w:r w:rsidRPr="00E7401E">
              <w:rPr>
                <w:rFonts w:ascii="Calibri" w:hAnsi="Calibri"/>
                <w:noProof/>
                <w:sz w:val="20"/>
                <w:szCs w:val="20"/>
                <w:lang w:val="en-GB"/>
              </w:rPr>
              <w:t>prior written consent of the Bank/Insurer.</w:t>
            </w:r>
          </w:p>
          <w:p w:rsidRPr="00E7401E" w:rsidR="00F24F92" w:rsidP="00DC0860" w:rsidRDefault="00F24F92" w14:paraId="3749A44E"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Our liability under the Guarantee shall be reduced by the amount of each payment made hereunder.</w:t>
            </w:r>
          </w:p>
          <w:p w:rsidRPr="00E7401E" w:rsidR="00F24F92" w:rsidP="004B0A3C" w:rsidRDefault="00F24F92" w14:paraId="2F9BF359"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All rights and obligations </w:t>
            </w:r>
            <w:r w:rsidRPr="00E7401E" w:rsidR="004B0A3C">
              <w:rPr>
                <w:rFonts w:ascii="Calibri" w:hAnsi="Calibri"/>
                <w:noProof/>
                <w:sz w:val="20"/>
                <w:szCs w:val="20"/>
                <w:lang w:val="en-GB"/>
              </w:rPr>
              <w:t>under</w:t>
            </w:r>
            <w:r w:rsidRPr="00E7401E">
              <w:rPr>
                <w:rFonts w:ascii="Calibri" w:hAnsi="Calibri"/>
                <w:noProof/>
                <w:sz w:val="20"/>
                <w:szCs w:val="20"/>
                <w:lang w:val="en-GB"/>
              </w:rPr>
              <w:t xml:space="preserve"> this Guarantee are subject to the Polish law and all disputes shall be settled by a competent court in Warsaw. </w:t>
            </w:r>
          </w:p>
          <w:p w:rsidRPr="00E7401E" w:rsidR="00F24F92" w:rsidP="00DC0860" w:rsidRDefault="00F24F92" w14:paraId="2946DB82" wp14:textId="77777777">
            <w:pPr>
              <w:pStyle w:val="Tekstpodstawowy"/>
              <w:jc w:val="both"/>
              <w:rPr>
                <w:rFonts w:ascii="Calibri" w:hAnsi="Calibri" w:cs="Calibri"/>
                <w:noProof/>
                <w:sz w:val="20"/>
                <w:szCs w:val="20"/>
                <w:lang w:val="en-GB"/>
              </w:rPr>
            </w:pPr>
          </w:p>
          <w:p w:rsidRPr="00E7401E" w:rsidR="00F24F92" w:rsidP="00DC0860" w:rsidRDefault="00F24F92" w14:paraId="5997CC1D"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ab/>
            </w:r>
            <w:r w:rsidRPr="00E7401E">
              <w:rPr>
                <w:rFonts w:ascii="Calibri" w:hAnsi="Calibri"/>
                <w:noProof/>
                <w:sz w:val="20"/>
                <w:szCs w:val="20"/>
                <w:lang w:val="en-GB"/>
              </w:rPr>
              <w:tab/>
            </w:r>
            <w:r w:rsidRPr="00E7401E">
              <w:rPr>
                <w:rFonts w:ascii="Calibri" w:hAnsi="Calibri"/>
                <w:noProof/>
                <w:sz w:val="20"/>
                <w:szCs w:val="20"/>
                <w:lang w:val="en-GB"/>
              </w:rPr>
              <w:tab/>
            </w:r>
            <w:r w:rsidRPr="00E7401E">
              <w:rPr>
                <w:rFonts w:ascii="Calibri" w:hAnsi="Calibri"/>
                <w:noProof/>
                <w:sz w:val="20"/>
                <w:szCs w:val="20"/>
                <w:lang w:val="en-GB"/>
              </w:rPr>
              <w:tab/>
            </w:r>
            <w:r w:rsidRPr="00E7401E">
              <w:rPr>
                <w:rFonts w:ascii="Calibri" w:hAnsi="Calibri"/>
                <w:noProof/>
                <w:sz w:val="20"/>
                <w:szCs w:val="20"/>
                <w:lang w:val="en-GB"/>
              </w:rPr>
              <w:tab/>
            </w:r>
          </w:p>
          <w:p w:rsidRPr="00E7401E" w:rsidR="00F24F92" w:rsidP="004B0A3C" w:rsidRDefault="00F24F92" w14:paraId="7C4D6D26"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_______________ as </w:t>
            </w:r>
            <w:r w:rsidRPr="00E7401E" w:rsidR="004B0A3C">
              <w:rPr>
                <w:rFonts w:ascii="Calibri" w:hAnsi="Calibri"/>
                <w:noProof/>
                <w:sz w:val="20"/>
                <w:szCs w:val="20"/>
                <w:lang w:val="en-GB"/>
              </w:rPr>
              <w:t>at</w:t>
            </w:r>
            <w:r w:rsidRPr="00E7401E">
              <w:rPr>
                <w:rFonts w:ascii="Calibri" w:hAnsi="Calibri"/>
                <w:noProof/>
                <w:sz w:val="20"/>
                <w:szCs w:val="20"/>
                <w:lang w:val="en-GB"/>
              </w:rPr>
              <w:t xml:space="preserve"> __________________</w:t>
            </w:r>
          </w:p>
          <w:p w:rsidRPr="00E7401E" w:rsidR="00F24F92" w:rsidP="00DC0860" w:rsidRDefault="00F24F92" w14:paraId="336A3F8E"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[Bank/Insurer]</w:t>
            </w:r>
          </w:p>
        </w:tc>
      </w:tr>
      <w:tr xmlns:wp14="http://schemas.microsoft.com/office/word/2010/wordml" w:rsidRPr="00E7401E" w:rsidR="00F24F92" w:rsidTr="00DC0860" w14:paraId="342B7624" wp14:textId="77777777">
        <w:tc>
          <w:tcPr>
            <w:tcW w:w="4675" w:type="dxa"/>
          </w:tcPr>
          <w:p w:rsidRPr="00E7401E" w:rsidR="00F24F92" w:rsidP="00DC0860" w:rsidRDefault="00F24F92" w14:paraId="694BE29A" wp14:textId="77777777">
            <w:pPr>
              <w:pStyle w:val="Schedule1L2"/>
              <w:numPr>
                <w:ilvl w:val="0"/>
                <w:numId w:val="0"/>
              </w:numPr>
              <w:jc w:val="both"/>
              <w:rPr>
                <w:rFonts w:ascii="Calibri" w:hAnsi="Calibri" w:cs="Calibri"/>
                <w:noProof/>
                <w:sz w:val="20"/>
                <w:szCs w:val="20"/>
                <w:lang w:val="en-GB"/>
              </w:rPr>
            </w:pPr>
            <w:r w:rsidRPr="00E7401E">
              <w:rPr>
                <w:rFonts w:ascii="Calibri" w:hAnsi="Calibri"/>
                <w:noProof/>
                <w:sz w:val="20"/>
                <w:szCs w:val="20"/>
                <w:lang w:val="en-GB"/>
              </w:rPr>
              <w:t>Guarantee - Liability for defects</w:t>
            </w:r>
          </w:p>
          <w:p w:rsidRPr="00E7401E" w:rsidR="00F24F92" w:rsidP="00DC0860" w:rsidRDefault="004B0A3C" w14:paraId="6B043927"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D</w:t>
            </w:r>
            <w:r w:rsidRPr="00E7401E" w:rsidR="00F24F92">
              <w:rPr>
                <w:rFonts w:ascii="Calibri" w:hAnsi="Calibri"/>
                <w:noProof/>
                <w:sz w:val="20"/>
                <w:szCs w:val="20"/>
                <w:lang w:val="en-GB"/>
              </w:rPr>
              <w:t xml:space="preserve">o: </w:t>
            </w:r>
          </w:p>
          <w:p w:rsidRPr="00E7401E" w:rsidR="00F24F92" w:rsidP="00DC0860" w:rsidRDefault="007A13BE" w14:paraId="1E6DC418"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w:t>
            </w:r>
            <w:r w:rsidRPr="00E7401E">
              <w:rPr>
                <w:rFonts w:ascii="Calibri" w:hAnsi="Calibri"/>
                <w:b/>
                <w:bCs/>
                <w:noProof/>
                <w:sz w:val="20"/>
                <w:szCs w:val="20"/>
                <w:lang w:val="en-GB"/>
              </w:rPr>
              <w:t>Zamawiający</w:t>
            </w:r>
            <w:r w:rsidRPr="00E7401E">
              <w:rPr>
                <w:rFonts w:ascii="Calibri" w:hAnsi="Calibri"/>
                <w:noProof/>
                <w:sz w:val="20"/>
                <w:szCs w:val="20"/>
                <w:lang w:val="en-GB"/>
              </w:rPr>
              <w:t>")</w:t>
            </w:r>
          </w:p>
          <w:p w:rsidRPr="00E7401E" w:rsidR="00F24F92" w:rsidP="00DC0860" w:rsidRDefault="00F24F92" w14:paraId="627A4DC6"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Z</w:t>
            </w:r>
            <w:r w:rsidRPr="00E7401E" w:rsidR="00546070">
              <w:rPr>
                <w:rFonts w:ascii="Calibri" w:hAnsi="Calibri"/>
                <w:noProof/>
                <w:sz w:val="20"/>
                <w:szCs w:val="20"/>
                <w:lang w:val="en-GB"/>
              </w:rPr>
              <w:t>:</w:t>
            </w:r>
          </w:p>
          <w:p w:rsidRPr="00E7401E" w:rsidR="00F24F92" w:rsidP="00DC0860" w:rsidRDefault="007A13BE" w14:paraId="21CC8800"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w:t>
            </w:r>
            <w:r w:rsidRPr="00E7401E">
              <w:rPr>
                <w:rFonts w:ascii="Calibri" w:hAnsi="Calibri"/>
                <w:b/>
                <w:bCs/>
                <w:noProof/>
                <w:sz w:val="20"/>
                <w:szCs w:val="20"/>
                <w:lang w:val="en-GB"/>
              </w:rPr>
              <w:t>Bank</w:t>
            </w:r>
            <w:r w:rsidRPr="00E7401E">
              <w:rPr>
                <w:rFonts w:ascii="Calibri" w:hAnsi="Calibri"/>
                <w:noProof/>
                <w:sz w:val="20"/>
                <w:szCs w:val="20"/>
                <w:lang w:val="en-GB"/>
              </w:rPr>
              <w:t>"/"</w:t>
            </w:r>
            <w:r w:rsidRPr="00E7401E">
              <w:rPr>
                <w:rFonts w:ascii="Calibri" w:hAnsi="Calibri"/>
                <w:b/>
                <w:noProof/>
                <w:sz w:val="20"/>
                <w:szCs w:val="20"/>
                <w:lang w:val="en-GB"/>
              </w:rPr>
              <w:t>Ubezpieczyciel</w:t>
            </w:r>
            <w:r w:rsidRPr="00E7401E">
              <w:rPr>
                <w:rFonts w:ascii="Calibri" w:hAnsi="Calibri"/>
                <w:noProof/>
                <w:sz w:val="20"/>
                <w:szCs w:val="20"/>
                <w:lang w:val="en-GB"/>
              </w:rPr>
              <w:t xml:space="preserve">") </w:t>
            </w:r>
          </w:p>
          <w:p w:rsidRPr="00E7401E" w:rsidR="00F24F92" w:rsidP="00DC0860" w:rsidRDefault="00F24F92" w14:paraId="2A26C0C6"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Wydawane na zlecenie z dnia</w:t>
            </w:r>
          </w:p>
          <w:p w:rsidRPr="00E7401E" w:rsidR="00F24F92" w:rsidP="00DC0860" w:rsidRDefault="007A13BE" w14:paraId="623EC56E"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w:t>
            </w:r>
            <w:r w:rsidRPr="00E7401E">
              <w:rPr>
                <w:rFonts w:ascii="Calibri" w:hAnsi="Calibri"/>
                <w:b/>
                <w:bCs/>
                <w:noProof/>
                <w:sz w:val="20"/>
                <w:szCs w:val="20"/>
                <w:lang w:val="en-GB"/>
              </w:rPr>
              <w:t>Wykonawca</w:t>
            </w:r>
            <w:r w:rsidRPr="00E7401E">
              <w:rPr>
                <w:rFonts w:ascii="Calibri" w:hAnsi="Calibri"/>
                <w:noProof/>
                <w:sz w:val="20"/>
                <w:szCs w:val="20"/>
                <w:lang w:val="en-GB"/>
              </w:rPr>
              <w:t>")</w:t>
            </w:r>
          </w:p>
          <w:p w:rsidRPr="00E7401E" w:rsidR="00F24F92" w:rsidP="00546070" w:rsidRDefault="00546070" w14:paraId="2A1D21D4"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Wartość </w:t>
            </w:r>
            <w:r w:rsidRPr="00E7401E" w:rsidR="00F24F92">
              <w:rPr>
                <w:rFonts w:ascii="Calibri" w:hAnsi="Calibri"/>
                <w:noProof/>
                <w:sz w:val="20"/>
                <w:szCs w:val="20"/>
                <w:lang w:val="en-GB"/>
              </w:rPr>
              <w:t>5% wynagrodzenia, tj. euro [●]</w:t>
            </w:r>
          </w:p>
          <w:p w:rsidRPr="00E7401E" w:rsidR="00F24F92" w:rsidP="00DC0860" w:rsidRDefault="00F24F92" w14:paraId="110FFD37" wp14:textId="77777777">
            <w:pPr>
              <w:pStyle w:val="Tekstpodstawowy"/>
              <w:jc w:val="both"/>
              <w:rPr>
                <w:rFonts w:ascii="Calibri" w:hAnsi="Calibri" w:cs="Calibri"/>
                <w:b/>
                <w:bCs/>
                <w:noProof/>
                <w:sz w:val="20"/>
                <w:szCs w:val="20"/>
                <w:lang w:val="en-GB"/>
              </w:rPr>
            </w:pPr>
          </w:p>
          <w:p w:rsidRPr="00E7401E" w:rsidR="00F24F92" w:rsidP="00DC0860" w:rsidRDefault="00F24F92" w14:paraId="407C8CE3"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Zostaliśmy poinformowani, że w dniu [●] 2024 r. zawarli Państwo z Wykonawcą umowę nr P-19-9-</w:t>
            </w:r>
            <w:r w:rsidRPr="00E7401E">
              <w:rPr>
                <w:rFonts w:ascii="Calibri" w:hAnsi="Calibri"/>
                <w:noProof/>
                <w:sz w:val="20"/>
                <w:szCs w:val="20"/>
                <w:lang w:val="en-GB"/>
              </w:rPr>
              <w:t>PO.1-T2D ("Umowa").</w:t>
            </w:r>
          </w:p>
          <w:p w:rsidRPr="00E7401E" w:rsidR="00F24F92" w:rsidP="00DC0860" w:rsidRDefault="00F24F92" w14:paraId="44CF7CC9"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Zgodnie z Umową Wykonawca udzieli Państwu gwarancji należytego wykonania Umowy w formie gwarancji bankowej/ubezpieczeniowej na kwotę równą 5% wynagrodzenia.</w:t>
            </w:r>
          </w:p>
          <w:p w:rsidRPr="00E7401E" w:rsidR="00F24F92" w:rsidP="00DC0860" w:rsidRDefault="00F24F92" w14:paraId="52A66E64"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W związku z powyższym _________________________________ (pełny adres)</w:t>
            </w:r>
          </w:p>
          <w:p w:rsidRPr="00E7401E" w:rsidR="00F24F92" w:rsidP="00546070" w:rsidRDefault="00F24F92" w14:paraId="3BB2FD27"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niezwłocznie, nieodwołalnie i bezwarunkowo, bez zastrzeżeń, zastrzeżeń lub roszczeń o zwrot pieniędzy, wypłaci </w:t>
            </w:r>
            <w:r w:rsidRPr="00E7401E" w:rsidR="00546070">
              <w:rPr>
                <w:rFonts w:ascii="Calibri" w:hAnsi="Calibri"/>
                <w:noProof/>
                <w:sz w:val="20"/>
                <w:szCs w:val="20"/>
                <w:lang w:val="en-GB"/>
              </w:rPr>
              <w:t xml:space="preserve">Państwu </w:t>
            </w:r>
            <w:r w:rsidRPr="00E7401E">
              <w:rPr>
                <w:rFonts w:ascii="Calibri" w:hAnsi="Calibri"/>
                <w:noProof/>
                <w:sz w:val="20"/>
                <w:szCs w:val="20"/>
                <w:lang w:val="en-GB"/>
              </w:rPr>
              <w:t>kwotę</w:t>
            </w:r>
          </w:p>
          <w:p w:rsidRPr="00E7401E" w:rsidR="00F24F92" w:rsidP="00DC0860" w:rsidRDefault="00F24F92" w14:paraId="745642C5"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______________ euro (słownie: __________________________________________ </w:t>
            </w:r>
          </w:p>
          <w:p w:rsidRPr="00E7401E" w:rsidR="00F24F92" w:rsidP="00DC0860" w:rsidRDefault="00F24F92" w14:paraId="75D19A33" wp14:textId="77777777">
            <w:pPr>
              <w:pStyle w:val="Tekstpodstawowy"/>
              <w:jc w:val="both"/>
              <w:rPr>
                <w:rFonts w:ascii="Calibri" w:hAnsi="Calibri"/>
                <w:noProof/>
                <w:sz w:val="20"/>
                <w:szCs w:val="20"/>
                <w:lang w:val="en-GB"/>
              </w:rPr>
            </w:pPr>
            <w:r w:rsidRPr="00E7401E">
              <w:rPr>
                <w:rFonts w:ascii="Calibri" w:hAnsi="Calibri"/>
                <w:noProof/>
                <w:sz w:val="20"/>
                <w:szCs w:val="20"/>
                <w:lang w:val="en-GB"/>
              </w:rPr>
              <w:t>na pierwsze pisemne żądanie opisane poniżej.</w:t>
            </w:r>
          </w:p>
          <w:p w:rsidRPr="00E7401E" w:rsidR="00546070" w:rsidP="00DC0860" w:rsidRDefault="00546070" w14:paraId="6B699379" wp14:textId="77777777">
            <w:pPr>
              <w:pStyle w:val="Tekstpodstawowy"/>
              <w:jc w:val="both"/>
              <w:rPr>
                <w:rFonts w:ascii="Calibri" w:hAnsi="Calibri" w:cs="Calibri"/>
                <w:noProof/>
                <w:sz w:val="20"/>
                <w:szCs w:val="20"/>
                <w:lang w:val="en-GB"/>
              </w:rPr>
            </w:pPr>
          </w:p>
          <w:p w:rsidRPr="00E7401E" w:rsidR="00F24F92" w:rsidP="00DC0860" w:rsidRDefault="00F24F92" w14:paraId="643EDF93"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Każde pisemne żądanie użytkownika należy złożyć zgodnie z postanowieniami niniejszej Gwarancji i dostarczyć do naszej siedziby w dniu [●] przed datą wygaśnięcia Gwarancji. W przeciwnym razie zostaje on odrzucony. </w:t>
            </w:r>
          </w:p>
          <w:p w:rsidRPr="00E7401E" w:rsidR="00F24F92" w:rsidP="00DC0860" w:rsidRDefault="00F24F92" w14:paraId="77535534"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W celu identyfikacji prosimy o przekazanie nam wezwania do zapłaty za pośrednictwem banku prowadzącego rachunek bankowy. Bank ten potwierdzi, że podpisy na wezwaniu do zapłaty zostały złożone przez osoby upoważnione do zaciągania zobowiązań w Państwa imieniu. </w:t>
            </w:r>
          </w:p>
          <w:p w:rsidRPr="00E7401E" w:rsidR="00F24F92" w:rsidP="00546070" w:rsidRDefault="00F24F92" w14:paraId="37C2B5E9"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Każde wezwanie do zapłaty będzie zawierało numer naszej Gwarancji, żądaną kwotę oraz </w:t>
            </w:r>
            <w:r w:rsidRPr="00E7401E" w:rsidR="00546070">
              <w:rPr>
                <w:rFonts w:ascii="Calibri" w:hAnsi="Calibri"/>
                <w:noProof/>
                <w:sz w:val="20"/>
                <w:szCs w:val="20"/>
                <w:lang w:val="en-GB"/>
              </w:rPr>
              <w:t>Państwa</w:t>
            </w:r>
            <w:r w:rsidRPr="00E7401E">
              <w:rPr>
                <w:rFonts w:ascii="Calibri" w:hAnsi="Calibri"/>
                <w:noProof/>
                <w:sz w:val="20"/>
                <w:szCs w:val="20"/>
                <w:lang w:val="en-GB"/>
              </w:rPr>
              <w:t xml:space="preserve"> oświadczenie, że Wykonawca nie wypełnił wobec </w:t>
            </w:r>
            <w:r w:rsidRPr="00E7401E" w:rsidR="00546070">
              <w:rPr>
                <w:rFonts w:ascii="Calibri" w:hAnsi="Calibri"/>
                <w:noProof/>
                <w:sz w:val="20"/>
                <w:szCs w:val="20"/>
                <w:lang w:val="en-GB"/>
              </w:rPr>
              <w:t>Państwa</w:t>
            </w:r>
            <w:r w:rsidRPr="00E7401E">
              <w:rPr>
                <w:rFonts w:ascii="Calibri" w:hAnsi="Calibri"/>
                <w:noProof/>
                <w:sz w:val="20"/>
                <w:szCs w:val="20"/>
                <w:lang w:val="en-GB"/>
              </w:rPr>
              <w:t xml:space="preserve"> swoich zobowiązań wynikających z Umowy w Okresie Gwarancji lub że Wykonawca stał się niewypłacalny. Bank/Ubezpieczyciel nie jest uprawniony do weryfikacji prawidłowości podstawy żądania ani do dokonywania obliczeń.</w:t>
            </w:r>
          </w:p>
          <w:p w:rsidRPr="00E7401E" w:rsidR="00F24F92" w:rsidP="00DC0860" w:rsidRDefault="00F24F92" w14:paraId="4E9189CE" wp14:textId="77777777">
            <w:pPr>
              <w:pStyle w:val="Tekstpodstawowy"/>
              <w:jc w:val="both"/>
              <w:rPr>
                <w:rFonts w:ascii="Calibri" w:hAnsi="Calibri"/>
                <w:noProof/>
                <w:sz w:val="20"/>
                <w:szCs w:val="20"/>
                <w:lang w:val="en-GB"/>
              </w:rPr>
            </w:pPr>
            <w:r w:rsidRPr="00E7401E">
              <w:rPr>
                <w:rFonts w:ascii="Calibri" w:hAnsi="Calibri"/>
                <w:noProof/>
                <w:sz w:val="20"/>
                <w:szCs w:val="20"/>
                <w:lang w:val="en-GB"/>
              </w:rPr>
              <w:t>W przypadku jakiegokolwiek sporu pomiędzy Zamawiającym a Wykonawcą, Bank/Ubezpieczyciel nie jest uprawniony do przekazania jakichkolwiek kwot dochodzonych z tytułu Gwarancji do depozytu sądowego.</w:t>
            </w:r>
          </w:p>
          <w:p w:rsidRPr="00E7401E" w:rsidR="00546070" w:rsidP="00DC0860" w:rsidRDefault="00546070" w14:paraId="3FE9F23F" wp14:textId="77777777">
            <w:pPr>
              <w:pStyle w:val="Tekstpodstawowy"/>
              <w:jc w:val="both"/>
              <w:rPr>
                <w:rFonts w:ascii="Calibri" w:hAnsi="Calibri"/>
                <w:noProof/>
                <w:sz w:val="20"/>
                <w:szCs w:val="20"/>
                <w:lang w:val="en-GB"/>
              </w:rPr>
            </w:pPr>
          </w:p>
          <w:p w:rsidRPr="00E7401E" w:rsidR="00546070" w:rsidP="00DC0860" w:rsidRDefault="00546070" w14:paraId="1F72F646" wp14:textId="77777777">
            <w:pPr>
              <w:pStyle w:val="Tekstpodstawowy"/>
              <w:jc w:val="both"/>
              <w:rPr>
                <w:rFonts w:ascii="Calibri" w:hAnsi="Calibri" w:cs="Calibri"/>
                <w:noProof/>
                <w:sz w:val="20"/>
                <w:szCs w:val="20"/>
                <w:lang w:val="en-GB"/>
              </w:rPr>
            </w:pPr>
          </w:p>
          <w:p w:rsidRPr="00E7401E" w:rsidR="00F24F92" w:rsidP="00DC0860" w:rsidRDefault="00F24F92" w14:paraId="29E42664"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Ninie</w:t>
            </w:r>
            <w:r w:rsidRPr="00E7401E" w:rsidR="00546070">
              <w:rPr>
                <w:rFonts w:ascii="Calibri" w:hAnsi="Calibri"/>
                <w:noProof/>
                <w:sz w:val="20"/>
                <w:szCs w:val="20"/>
                <w:lang w:val="en-GB"/>
              </w:rPr>
              <w:t>jsza Gwarancja jest ważna</w:t>
            </w:r>
            <w:r w:rsidRPr="00E7401E">
              <w:rPr>
                <w:rFonts w:ascii="Calibri" w:hAnsi="Calibri"/>
                <w:noProof/>
                <w:sz w:val="20"/>
                <w:szCs w:val="20"/>
                <w:lang w:val="en-GB"/>
              </w:rPr>
              <w:t xml:space="preserve"> do dnia [●] r. i  wygasa automatycznie i całkowicie, jeśli wezwanie do zapłaty nie zostanie doręczone Bankowi/Ubezpieczycielowi najpóźniej w tym dniu, niezależnie od tego, czy niniejsza Gwarancja i wszelkie jej zmiany zostały zwrócone Bankowi/Ubezpieczycielowi. </w:t>
            </w:r>
          </w:p>
          <w:p w:rsidRPr="00E7401E" w:rsidR="00F24F92" w:rsidP="00DC0860" w:rsidRDefault="00F24F92" w14:paraId="5B98FBDA"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Cesja uprawnień wynikających z niniejszej Gwarancji wymaga uprzedniej pisemnej zgody Banku/Ubezpieczyciela.</w:t>
            </w:r>
          </w:p>
          <w:p w:rsidRPr="00E7401E" w:rsidR="00F24F92" w:rsidP="00DC0860" w:rsidRDefault="00F24F92" w14:paraId="4911C297"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Nasza odpowiedzialność z tytułu Gwarancji zostanie pomniejszona o kwotę każdej płatności dokonanej na podstawie niniejszej Gwarancji.</w:t>
            </w:r>
          </w:p>
          <w:p w:rsidRPr="00E7401E" w:rsidR="00F24F92" w:rsidP="00DC0860" w:rsidRDefault="00F24F92" w14:paraId="4F31D52F"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Wszelkie prawa i obowiązki wynikające z niniejszej Gwarancji podlegają prawu polskiemu, a wszelkie spory będą rozstrzygane przez właściwy sąd w Warszawie. </w:t>
            </w:r>
          </w:p>
          <w:p w:rsidRPr="00E7401E" w:rsidR="00F24F92" w:rsidP="00DC0860" w:rsidRDefault="00F24F92" w14:paraId="08CE6F91" wp14:textId="77777777">
            <w:pPr>
              <w:pStyle w:val="Tekstpodstawowy"/>
              <w:jc w:val="both"/>
              <w:rPr>
                <w:rFonts w:ascii="Calibri" w:hAnsi="Calibri" w:cs="Calibri"/>
                <w:noProof/>
                <w:sz w:val="20"/>
                <w:szCs w:val="20"/>
                <w:lang w:val="en-GB" w:eastAsia="zh-CN"/>
              </w:rPr>
            </w:pPr>
          </w:p>
          <w:p w:rsidRPr="00E7401E" w:rsidR="00F24F92" w:rsidP="00DC0860" w:rsidRDefault="00F24F92" w14:paraId="61CDCEAD"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ab/>
            </w:r>
            <w:r w:rsidRPr="00E7401E">
              <w:rPr>
                <w:rFonts w:ascii="Calibri" w:hAnsi="Calibri"/>
                <w:noProof/>
                <w:sz w:val="20"/>
                <w:szCs w:val="20"/>
                <w:lang w:val="en-GB"/>
              </w:rPr>
              <w:tab/>
            </w:r>
            <w:r w:rsidRPr="00E7401E">
              <w:rPr>
                <w:rFonts w:ascii="Calibri" w:hAnsi="Calibri"/>
                <w:noProof/>
                <w:sz w:val="20"/>
                <w:szCs w:val="20"/>
                <w:lang w:val="en-GB"/>
              </w:rPr>
              <w:tab/>
            </w:r>
            <w:r w:rsidRPr="00E7401E">
              <w:rPr>
                <w:rFonts w:ascii="Calibri" w:hAnsi="Calibri"/>
                <w:noProof/>
                <w:sz w:val="20"/>
                <w:szCs w:val="20"/>
                <w:lang w:val="en-GB"/>
              </w:rPr>
              <w:tab/>
            </w:r>
            <w:r w:rsidRPr="00E7401E">
              <w:rPr>
                <w:rFonts w:ascii="Calibri" w:hAnsi="Calibri"/>
                <w:noProof/>
                <w:sz w:val="20"/>
                <w:szCs w:val="20"/>
                <w:lang w:val="en-GB"/>
              </w:rPr>
              <w:tab/>
            </w:r>
            <w:r w:rsidRPr="00E7401E">
              <w:rPr>
                <w:rFonts w:ascii="Calibri" w:hAnsi="Calibri"/>
                <w:noProof/>
                <w:sz w:val="20"/>
                <w:szCs w:val="20"/>
                <w:lang w:val="en-GB"/>
              </w:rPr>
              <w:tab/>
            </w:r>
          </w:p>
          <w:p w:rsidRPr="00E7401E" w:rsidR="00F24F92" w:rsidP="00DC0860" w:rsidRDefault="00F24F92" w14:paraId="289B8C5A"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_______________ na dzień __________________</w:t>
            </w:r>
          </w:p>
          <w:p w:rsidRPr="00E7401E" w:rsidR="00F24F92" w:rsidP="00DC0860" w:rsidRDefault="00F24F92" w14:paraId="7E34BF80"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[Bank/Ubezpieczyciel]</w:t>
            </w:r>
          </w:p>
        </w:tc>
        <w:tc>
          <w:tcPr>
            <w:tcW w:w="4675" w:type="dxa"/>
          </w:tcPr>
          <w:p w:rsidRPr="00E7401E" w:rsidR="00F24F92" w:rsidP="00DC0860" w:rsidRDefault="00F24F92" w14:paraId="60CE6C1B" wp14:textId="77777777">
            <w:pPr>
              <w:pStyle w:val="Schedule1L2"/>
              <w:numPr>
                <w:ilvl w:val="0"/>
                <w:numId w:val="0"/>
              </w:numPr>
              <w:jc w:val="both"/>
              <w:rPr>
                <w:rFonts w:ascii="Calibri" w:hAnsi="Calibri" w:cs="Calibri"/>
                <w:noProof/>
                <w:sz w:val="20"/>
                <w:szCs w:val="20"/>
                <w:lang w:val="en-GB"/>
              </w:rPr>
            </w:pPr>
            <w:r w:rsidRPr="00E7401E">
              <w:rPr>
                <w:rFonts w:ascii="Calibri" w:hAnsi="Calibri"/>
                <w:noProof/>
                <w:sz w:val="20"/>
                <w:szCs w:val="20"/>
                <w:lang w:val="en-GB"/>
              </w:rPr>
              <w:t>(B) Guarantee of Liability for Defects</w:t>
            </w:r>
          </w:p>
          <w:p w:rsidRPr="00E7401E" w:rsidR="00F24F92" w:rsidP="00DC0860" w:rsidRDefault="00F24F92" w14:paraId="530F3FC2"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To: </w:t>
            </w:r>
          </w:p>
          <w:p w:rsidRPr="00E7401E" w:rsidR="00F24F92" w:rsidP="008445C2" w:rsidRDefault="007A13BE" w14:paraId="016649A7"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(the "</w:t>
            </w:r>
            <w:r w:rsidRPr="00E7401E" w:rsidR="008445C2">
              <w:rPr>
                <w:rFonts w:ascii="Calibri" w:hAnsi="Calibri"/>
                <w:b/>
                <w:bCs/>
                <w:noProof/>
                <w:sz w:val="20"/>
                <w:szCs w:val="20"/>
                <w:lang w:val="en-GB"/>
              </w:rPr>
              <w:t>Employer</w:t>
            </w:r>
            <w:r w:rsidRPr="00E7401E">
              <w:rPr>
                <w:rFonts w:ascii="Calibri" w:hAnsi="Calibri"/>
                <w:noProof/>
                <w:sz w:val="20"/>
                <w:szCs w:val="20"/>
                <w:lang w:val="en-GB"/>
              </w:rPr>
              <w:t>")</w:t>
            </w:r>
          </w:p>
          <w:p w:rsidRPr="00E7401E" w:rsidR="00F24F92" w:rsidP="00DC0860" w:rsidRDefault="00F24F92" w14:paraId="339C24E0"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From: </w:t>
            </w:r>
          </w:p>
          <w:p w:rsidRPr="00E7401E" w:rsidR="00F24F92" w:rsidP="00DC0860" w:rsidRDefault="007A13BE" w14:paraId="0ECB8FB3"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(the "</w:t>
            </w:r>
            <w:r w:rsidRPr="00E7401E">
              <w:rPr>
                <w:rFonts w:ascii="Calibri" w:hAnsi="Calibri"/>
                <w:b/>
                <w:bCs/>
                <w:noProof/>
                <w:sz w:val="20"/>
                <w:szCs w:val="20"/>
                <w:lang w:val="en-GB"/>
              </w:rPr>
              <w:t>Bank</w:t>
            </w:r>
            <w:r w:rsidRPr="00E7401E">
              <w:rPr>
                <w:rFonts w:ascii="Calibri" w:hAnsi="Calibri"/>
                <w:noProof/>
                <w:sz w:val="20"/>
                <w:szCs w:val="20"/>
                <w:lang w:val="en-GB"/>
              </w:rPr>
              <w:t>"/"</w:t>
            </w:r>
            <w:r w:rsidRPr="00E7401E">
              <w:rPr>
                <w:rFonts w:ascii="Calibri" w:hAnsi="Calibri"/>
                <w:b/>
                <w:noProof/>
                <w:sz w:val="20"/>
                <w:szCs w:val="20"/>
                <w:lang w:val="en-GB"/>
              </w:rPr>
              <w:t>Insurer</w:t>
            </w:r>
            <w:r w:rsidRPr="00E7401E">
              <w:rPr>
                <w:rFonts w:ascii="Calibri" w:hAnsi="Calibri"/>
                <w:noProof/>
                <w:sz w:val="20"/>
                <w:szCs w:val="20"/>
                <w:lang w:val="en-GB"/>
              </w:rPr>
              <w:t xml:space="preserve">") </w:t>
            </w:r>
          </w:p>
          <w:p w:rsidRPr="00E7401E" w:rsidR="00F24F92" w:rsidP="00DC0860" w:rsidRDefault="00F24F92" w14:paraId="07E357E8"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Issued upon order of</w:t>
            </w:r>
          </w:p>
          <w:p w:rsidRPr="00E7401E" w:rsidR="00F24F92" w:rsidP="008445C2" w:rsidRDefault="007A13BE" w14:paraId="2F37AB0B"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(the "</w:t>
            </w:r>
            <w:r w:rsidRPr="00E7401E">
              <w:rPr>
                <w:rFonts w:ascii="Calibri" w:hAnsi="Calibri"/>
                <w:b/>
                <w:bCs/>
                <w:noProof/>
                <w:sz w:val="20"/>
                <w:szCs w:val="20"/>
                <w:lang w:val="en-GB"/>
              </w:rPr>
              <w:t>C</w:t>
            </w:r>
            <w:r w:rsidRPr="00E7401E" w:rsidR="008445C2">
              <w:rPr>
                <w:rFonts w:ascii="Calibri" w:hAnsi="Calibri"/>
                <w:b/>
                <w:bCs/>
                <w:noProof/>
                <w:sz w:val="20"/>
                <w:szCs w:val="20"/>
                <w:lang w:val="en-GB"/>
              </w:rPr>
              <w:t>ontractor</w:t>
            </w:r>
            <w:r w:rsidRPr="00E7401E">
              <w:rPr>
                <w:rFonts w:ascii="Calibri" w:hAnsi="Calibri"/>
                <w:noProof/>
                <w:sz w:val="20"/>
                <w:szCs w:val="20"/>
                <w:lang w:val="en-GB"/>
              </w:rPr>
              <w:t>")</w:t>
            </w:r>
          </w:p>
          <w:p w:rsidRPr="00E7401E" w:rsidR="00F24F92" w:rsidP="00546070" w:rsidRDefault="00546070" w14:paraId="3AB9541B" wp14:textId="77777777">
            <w:pPr>
              <w:pStyle w:val="Tekstpodstawowy"/>
              <w:jc w:val="both"/>
              <w:rPr>
                <w:rFonts w:ascii="Calibri" w:hAnsi="Calibri" w:cs="Calibri"/>
                <w:b/>
                <w:bCs/>
                <w:noProof/>
                <w:sz w:val="20"/>
                <w:szCs w:val="20"/>
                <w:lang w:val="en-GB"/>
              </w:rPr>
            </w:pPr>
            <w:r w:rsidRPr="00E7401E">
              <w:rPr>
                <w:rFonts w:ascii="Calibri" w:hAnsi="Calibri"/>
                <w:noProof/>
                <w:sz w:val="20"/>
                <w:szCs w:val="20"/>
                <w:lang w:val="en-GB"/>
              </w:rPr>
              <w:t xml:space="preserve">Value </w:t>
            </w:r>
            <w:r w:rsidRPr="00E7401E" w:rsidR="00F24F92">
              <w:rPr>
                <w:rFonts w:ascii="Calibri" w:hAnsi="Calibri"/>
                <w:noProof/>
                <w:sz w:val="20"/>
                <w:szCs w:val="20"/>
                <w:lang w:val="en-GB"/>
              </w:rPr>
              <w:t xml:space="preserve">5% of the remuneration, i.e. </w:t>
            </w:r>
            <w:r w:rsidRPr="00E7401E">
              <w:rPr>
                <w:rFonts w:ascii="Calibri" w:hAnsi="Calibri"/>
                <w:noProof/>
                <w:sz w:val="20"/>
                <w:szCs w:val="20"/>
                <w:lang w:val="en-GB"/>
              </w:rPr>
              <w:t>EUR</w:t>
            </w:r>
            <w:r w:rsidRPr="00E7401E" w:rsidR="00F24F92">
              <w:rPr>
                <w:rFonts w:ascii="Calibri" w:hAnsi="Calibri"/>
                <w:noProof/>
                <w:sz w:val="20"/>
                <w:szCs w:val="20"/>
                <w:lang w:val="en-GB"/>
              </w:rPr>
              <w:t xml:space="preserve"> [●]</w:t>
            </w:r>
          </w:p>
          <w:p w:rsidRPr="00E7401E" w:rsidR="00F24F92" w:rsidP="00DC0860" w:rsidRDefault="00F24F92" w14:paraId="6BB9E253" wp14:textId="77777777">
            <w:pPr>
              <w:pStyle w:val="Tekstpodstawowy"/>
              <w:jc w:val="both"/>
              <w:rPr>
                <w:rFonts w:ascii="Calibri" w:hAnsi="Calibri" w:cs="Calibri"/>
                <w:noProof/>
                <w:sz w:val="20"/>
                <w:szCs w:val="20"/>
                <w:lang w:val="en-GB" w:eastAsia="zh-CN"/>
              </w:rPr>
            </w:pPr>
          </w:p>
          <w:p w:rsidRPr="00E7401E" w:rsidR="00F24F92" w:rsidP="00546070" w:rsidRDefault="00F24F92" w14:paraId="2CD7130F"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We have been informed that on [●] 2024 you concluded agreement P-19-9-PO.1-T2D (the </w:t>
            </w:r>
            <w:r w:rsidRPr="00E7401E">
              <w:rPr>
                <w:rFonts w:ascii="Calibri" w:hAnsi="Calibri"/>
                <w:noProof/>
                <w:sz w:val="20"/>
                <w:szCs w:val="20"/>
                <w:lang w:val="en-GB"/>
              </w:rPr>
              <w:t>“</w:t>
            </w:r>
            <w:r w:rsidRPr="00E7401E">
              <w:rPr>
                <w:rFonts w:ascii="Calibri" w:hAnsi="Calibri"/>
                <w:b/>
                <w:bCs/>
                <w:noProof/>
                <w:sz w:val="20"/>
                <w:szCs w:val="20"/>
                <w:lang w:val="en-GB"/>
              </w:rPr>
              <w:t>Agreement</w:t>
            </w:r>
            <w:r w:rsidRPr="00E7401E">
              <w:rPr>
                <w:rFonts w:ascii="Calibri" w:hAnsi="Calibri"/>
                <w:noProof/>
                <w:sz w:val="20"/>
                <w:szCs w:val="20"/>
                <w:lang w:val="en-GB"/>
              </w:rPr>
              <w:t>”) with the Contractor.</w:t>
            </w:r>
          </w:p>
          <w:p w:rsidRPr="00E7401E" w:rsidR="00F24F92" w:rsidP="00546070" w:rsidRDefault="00546070" w14:paraId="7906B844"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In compliance with the Agreement, the Contractor is obliged to provide you with a performance bond with respect to the Agreement in the form of a bank/insurance guarantee for the amount equal to 5% of the remuneration</w:t>
            </w:r>
            <w:r w:rsidRPr="00E7401E" w:rsidR="00F24F92">
              <w:rPr>
                <w:rFonts w:ascii="Calibri" w:hAnsi="Calibri"/>
                <w:noProof/>
                <w:sz w:val="20"/>
                <w:szCs w:val="20"/>
                <w:lang w:val="en-GB"/>
              </w:rPr>
              <w:t>.</w:t>
            </w:r>
          </w:p>
          <w:p w:rsidRPr="00E7401E" w:rsidR="00546070" w:rsidP="00546070" w:rsidRDefault="00546070" w14:paraId="3E224A5E"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In connection with the above, _________________________________  (full address)</w:t>
            </w:r>
          </w:p>
          <w:p w:rsidRPr="00E7401E" w:rsidR="00546070" w:rsidP="00546070" w:rsidRDefault="00546070" w14:paraId="5A40A3D6"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shall, immediately, irrevocably and unconditionally, with no reservations, objections or claims for refunds, pay you the amount of</w:t>
            </w:r>
          </w:p>
          <w:p w:rsidRPr="00E7401E" w:rsidR="00546070" w:rsidP="00546070" w:rsidRDefault="00546070" w14:paraId="7FF7B803"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EUR ______________ (in words: __________________________________________ </w:t>
            </w:r>
          </w:p>
          <w:p w:rsidRPr="00E7401E" w:rsidR="00546070" w:rsidP="00546070" w:rsidRDefault="00546070" w14:paraId="5AAFE62F"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on your first written demand described below.</w:t>
            </w:r>
          </w:p>
          <w:p w:rsidRPr="00E7401E" w:rsidR="00546070" w:rsidP="00546070" w:rsidRDefault="00546070" w14:paraId="4BC9DDE3"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Your each written demand shall be submitted in accordance with the provisions of this Guarantee and delivered to our registered office in [●] before the date of expiry of the Guarantee. Otherwise, it shall be rejected. </w:t>
            </w:r>
          </w:p>
          <w:p w:rsidRPr="00E7401E" w:rsidR="00546070" w:rsidP="00546070" w:rsidRDefault="00546070" w14:paraId="1E911855"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For identification purposes you are requested to provide us with the payment demand through the bank maintaining your bank account. The said bank shall confirm that the signatures on the payment demand have been appended by the persons authorised to contract obligations in your name. </w:t>
            </w:r>
          </w:p>
          <w:p w:rsidRPr="00E7401E" w:rsidR="00546070" w:rsidP="00546070" w:rsidRDefault="00546070" w14:paraId="4077FC52"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Each payment demand shall include the number of our Guarantee, the amount claimed and your declaration that the Contractor has not fulfilled towards you its obligations under the Agreement (such as (inter alia) the obligation of due performance of the Services, the obligation to pay contractual penalties, other claims of the Employer against the Contractor in connection with the Agreement) or that the Contractor has become insolvent. The Bank/Insurer is not authorised to verify the correctness of the basis for the demand or make the calculation. </w:t>
            </w:r>
          </w:p>
          <w:p w:rsidRPr="00E7401E" w:rsidR="00546070" w:rsidP="00546070" w:rsidRDefault="00546070" w14:paraId="2FB2EC58"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In the event of any dispute between the Employer and the Contractor, the Bank/Insurer shall not be authorised to provide any amounts claimed under the Guarantee to the court deposit.</w:t>
            </w:r>
          </w:p>
          <w:p w:rsidRPr="00E7401E" w:rsidR="00546070" w:rsidP="00546070" w:rsidRDefault="00546070" w14:paraId="27E5EB61"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This Guarantee shall be valid until [●] and expire automatically and completely, if your payment demand is not provided to the Bank/Insurer as at the said date at the latest, whether or not this Guarantee and any changes hereto have been returned to the Bank/Insurer. </w:t>
            </w:r>
          </w:p>
          <w:p w:rsidRPr="00E7401E" w:rsidR="00546070" w:rsidP="00546070" w:rsidRDefault="00546070" w14:paraId="112E023D"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The assignment of the rights under this Guarantee shall require the prior written consent of the Bank/Insurer.</w:t>
            </w:r>
          </w:p>
          <w:p w:rsidRPr="00E7401E" w:rsidR="00546070" w:rsidP="00546070" w:rsidRDefault="00546070" w14:paraId="5B385AAD"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Our liability under the Guarantee shall be reduced by the amount of each payment made hereunder.</w:t>
            </w:r>
          </w:p>
          <w:p w:rsidRPr="00E7401E" w:rsidR="00F24F92" w:rsidP="00546070" w:rsidRDefault="00546070" w14:paraId="7EDCE1C2"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All rights and obligations under this Guarantee are subject to the Polish law and all disputes shall be settled by a competent court in Warsaw</w:t>
            </w:r>
            <w:r w:rsidRPr="00E7401E" w:rsidR="00F24F92">
              <w:rPr>
                <w:rFonts w:ascii="Calibri" w:hAnsi="Calibri"/>
                <w:noProof/>
                <w:sz w:val="20"/>
                <w:szCs w:val="20"/>
                <w:lang w:val="en-GB"/>
              </w:rPr>
              <w:t xml:space="preserve">. </w:t>
            </w:r>
          </w:p>
          <w:p w:rsidRPr="00E7401E" w:rsidR="00F24F92" w:rsidP="00DC0860" w:rsidRDefault="00F24F92" w14:paraId="23DE523C" wp14:textId="77777777">
            <w:pPr>
              <w:pStyle w:val="Tekstpodstawowy"/>
              <w:jc w:val="both"/>
              <w:rPr>
                <w:rFonts w:ascii="Calibri" w:hAnsi="Calibri" w:cs="Calibri"/>
                <w:noProof/>
                <w:sz w:val="20"/>
                <w:szCs w:val="20"/>
                <w:lang w:val="en-GB" w:eastAsia="zh-CN"/>
              </w:rPr>
            </w:pPr>
          </w:p>
          <w:p w:rsidRPr="00E7401E" w:rsidR="00F24F92" w:rsidP="00DC0860" w:rsidRDefault="00F24F92" w14:paraId="52E56223"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ab/>
            </w:r>
            <w:r w:rsidRPr="00E7401E">
              <w:rPr>
                <w:rFonts w:ascii="Calibri" w:hAnsi="Calibri"/>
                <w:noProof/>
                <w:sz w:val="20"/>
                <w:szCs w:val="20"/>
                <w:lang w:val="en-GB"/>
              </w:rPr>
              <w:tab/>
            </w:r>
            <w:r w:rsidRPr="00E7401E">
              <w:rPr>
                <w:rFonts w:ascii="Calibri" w:hAnsi="Calibri"/>
                <w:noProof/>
                <w:sz w:val="20"/>
                <w:szCs w:val="20"/>
                <w:lang w:val="en-GB"/>
              </w:rPr>
              <w:tab/>
            </w:r>
            <w:r w:rsidRPr="00E7401E">
              <w:rPr>
                <w:rFonts w:ascii="Calibri" w:hAnsi="Calibri"/>
                <w:noProof/>
                <w:sz w:val="20"/>
                <w:szCs w:val="20"/>
                <w:lang w:val="en-GB"/>
              </w:rPr>
              <w:tab/>
            </w:r>
            <w:r w:rsidRPr="00E7401E">
              <w:rPr>
                <w:rFonts w:ascii="Calibri" w:hAnsi="Calibri"/>
                <w:noProof/>
                <w:sz w:val="20"/>
                <w:szCs w:val="20"/>
                <w:lang w:val="en-GB"/>
              </w:rPr>
              <w:tab/>
            </w:r>
            <w:r w:rsidRPr="00E7401E">
              <w:rPr>
                <w:rFonts w:ascii="Calibri" w:hAnsi="Calibri"/>
                <w:noProof/>
                <w:sz w:val="20"/>
                <w:szCs w:val="20"/>
                <w:lang w:val="en-GB"/>
              </w:rPr>
              <w:tab/>
            </w:r>
            <w:r w:rsidRPr="00E7401E">
              <w:rPr>
                <w:rFonts w:ascii="Calibri" w:hAnsi="Calibri"/>
                <w:noProof/>
                <w:sz w:val="20"/>
                <w:szCs w:val="20"/>
                <w:lang w:val="en-GB"/>
              </w:rPr>
              <w:tab/>
            </w:r>
          </w:p>
          <w:p w:rsidRPr="00E7401E" w:rsidR="008930B6" w:rsidP="00DC0860" w:rsidRDefault="008930B6" w14:paraId="07547A01" wp14:textId="77777777">
            <w:pPr>
              <w:pStyle w:val="Tekstpodstawowy"/>
              <w:jc w:val="both"/>
              <w:rPr>
                <w:rFonts w:ascii="Calibri" w:hAnsi="Calibri" w:cs="Calibri"/>
                <w:noProof/>
                <w:sz w:val="20"/>
                <w:szCs w:val="20"/>
                <w:lang w:val="en-GB"/>
              </w:rPr>
            </w:pPr>
          </w:p>
          <w:p w:rsidRPr="00E7401E" w:rsidR="00F24F92" w:rsidP="00546070" w:rsidRDefault="00F24F92" w14:paraId="2F06936B"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 xml:space="preserve">_______________ as </w:t>
            </w:r>
            <w:r w:rsidRPr="00E7401E" w:rsidR="00546070">
              <w:rPr>
                <w:rFonts w:ascii="Calibri" w:hAnsi="Calibri"/>
                <w:noProof/>
                <w:sz w:val="20"/>
                <w:szCs w:val="20"/>
                <w:lang w:val="en-GB"/>
              </w:rPr>
              <w:t>at</w:t>
            </w:r>
            <w:r w:rsidRPr="00E7401E">
              <w:rPr>
                <w:rFonts w:ascii="Calibri" w:hAnsi="Calibri"/>
                <w:noProof/>
                <w:sz w:val="20"/>
                <w:szCs w:val="20"/>
                <w:lang w:val="en-GB"/>
              </w:rPr>
              <w:t xml:space="preserve"> __________________</w:t>
            </w:r>
          </w:p>
          <w:p w:rsidRPr="00E7401E" w:rsidR="00F24F92" w:rsidP="00DC0860" w:rsidRDefault="00F24F92" w14:paraId="3F1E1931" wp14:textId="77777777">
            <w:pPr>
              <w:pStyle w:val="Tekstpodstawowy"/>
              <w:jc w:val="both"/>
              <w:rPr>
                <w:rFonts w:ascii="Calibri" w:hAnsi="Calibri" w:cs="Calibri"/>
                <w:noProof/>
                <w:sz w:val="20"/>
                <w:szCs w:val="20"/>
                <w:lang w:val="en-GB"/>
              </w:rPr>
            </w:pPr>
            <w:r w:rsidRPr="00E7401E">
              <w:rPr>
                <w:rFonts w:ascii="Calibri" w:hAnsi="Calibri"/>
                <w:noProof/>
                <w:sz w:val="20"/>
                <w:szCs w:val="20"/>
                <w:lang w:val="en-GB"/>
              </w:rPr>
              <w:t>[Bank/Insurer]</w:t>
            </w:r>
          </w:p>
        </w:tc>
      </w:tr>
    </w:tbl>
    <w:p xmlns:wp14="http://schemas.microsoft.com/office/word/2010/wordml" w:rsidRPr="00E7401E" w:rsidR="006A1EB8" w:rsidP="00F24F92" w:rsidRDefault="006A1EB8" w14:paraId="5043CB0F" wp14:textId="77777777">
      <w:pPr>
        <w:pStyle w:val="Akapitzlist"/>
        <w:autoSpaceDE w:val="0"/>
        <w:autoSpaceDN w:val="0"/>
        <w:adjustRightInd w:val="0"/>
        <w:spacing w:after="0"/>
        <w:ind w:left="792"/>
        <w:jc w:val="both"/>
        <w:rPr>
          <w:noProof/>
          <w:sz w:val="20"/>
          <w:szCs w:val="20"/>
          <w:lang w:val="en-GB"/>
        </w:rPr>
      </w:pPr>
    </w:p>
    <w:sectPr w:rsidRPr="00E7401E" w:rsidR="006A1EB8" w:rsidSect="004E063E">
      <w:footerReference w:type="default" r:id="rId13"/>
      <w:pgSz w:w="11906" w:h="16838" w:orient="portrait"/>
      <w:pgMar w:top="1417" w:right="1417" w:bottom="1417" w:left="1417" w:header="708" w:footer="708" w:gutter="0"/>
      <w:cols w:space="708"/>
      <w:docGrid w:linePitch="360"/>
      <w:titlePg w:val="0"/>
      <w:headerReference w:type="default" r:id="Rb012a13c9a8f4cb0"/>
      <w:headerReference w:type="first" r:id="Rfd423e2e6897401c"/>
      <w:footerReference w:type="first" r:id="R0f9bb19557464dc4"/>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6D7CBD" w:rsidP="00E86B46" w:rsidRDefault="006D7CBD" w14:paraId="6537F28F" wp14:textId="77777777">
      <w:pPr>
        <w:spacing w:after="0" w:line="240" w:lineRule="auto"/>
      </w:pPr>
      <w:r>
        <w:separator/>
      </w:r>
    </w:p>
  </w:endnote>
  <w:endnote w:type="continuationSeparator" w:id="0">
    <w:p xmlns:wp14="http://schemas.microsoft.com/office/word/2010/wordml" w:rsidR="006D7CBD" w:rsidP="00E86B46" w:rsidRDefault="006D7CBD" w14:paraId="6DFB9E20" wp14:textId="77777777">
      <w:pPr>
        <w:spacing w:after="0" w:line="240" w:lineRule="auto"/>
      </w:pPr>
      <w:r>
        <w:continuationSeparator/>
      </w:r>
    </w:p>
  </w:endnote>
  <w:endnote w:type="continuationNotice" w:id="1">
    <w:p xmlns:wp14="http://schemas.microsoft.com/office/word/2010/wordml" w:rsidR="006D7CBD" w:rsidRDefault="006D7CBD" w14:paraId="70DF9E56" wp14:textId="7777777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plified Arabic">
    <w:altName w:val="Times New Roman"/>
    <w:panose1 w:val="02020603050405020304"/>
    <w:charset w:val="B2"/>
    <w:family w:val="roman"/>
    <w:pitch w:val="variable"/>
    <w:sig w:usb0="00002003" w:usb1="80000000" w:usb2="00000008" w:usb3="00000000" w:csb0="00000041"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w:rsidR="3ECEB608" w:rsidP="3ECEB608" w:rsidRDefault="3ECEB608" w14:paraId="4587B069" w14:textId="7A937EBF">
    <w:pPr>
      <w:pStyle w:val="Stopka"/>
      <w:jc w:val="right"/>
      <w:rPr>
        <w:rFonts w:ascii="Calibri" w:hAnsi="Calibri" w:eastAsia="Calibri" w:cs="Calibri" w:asciiTheme="minorAscii" w:hAnsiTheme="minorAscii" w:eastAsiaTheme="minorAscii" w:cstheme="minorAscii"/>
        <w:sz w:val="18"/>
        <w:szCs w:val="18"/>
      </w:rPr>
    </w:pPr>
    <w:r w:rsidRPr="3ECEB608">
      <w:rPr>
        <w:rFonts w:ascii="Calibri" w:hAnsi="Calibri" w:eastAsia="Calibri" w:cs="Calibri" w:asciiTheme="minorAscii" w:hAnsiTheme="minorAscii" w:eastAsiaTheme="minorAscii" w:cstheme="minorAscii"/>
        <w:sz w:val="18"/>
        <w:szCs w:val="18"/>
      </w:rPr>
      <w:fldChar w:fldCharType="begin"/>
    </w:r>
    <w:r>
      <w:instrText xml:space="preserve">PAGE</w:instrText>
    </w:r>
    <w:r>
      <w:fldChar w:fldCharType="separate"/>
    </w:r>
    <w:r w:rsidRPr="3ECEB608">
      <w:rPr>
        <w:rFonts w:ascii="Calibri" w:hAnsi="Calibri" w:eastAsia="Calibri" w:cs="Calibri" w:asciiTheme="minorAscii" w:hAnsiTheme="minorAscii" w:eastAsiaTheme="minorAscii" w:cstheme="minorAscii"/>
        <w:sz w:val="18"/>
        <w:szCs w:val="18"/>
      </w:rPr>
      <w:fldChar w:fldCharType="end"/>
    </w:r>
    <w:r w:rsidRPr="3ECEB608" w:rsidR="3ECEB608">
      <w:rPr>
        <w:rFonts w:ascii="Calibri" w:hAnsi="Calibri" w:eastAsia="Calibri" w:cs="Calibri" w:asciiTheme="minorAscii" w:hAnsiTheme="minorAscii" w:eastAsiaTheme="minorAscii" w:cstheme="minorAscii"/>
        <w:sz w:val="18"/>
        <w:szCs w:val="18"/>
      </w:rPr>
      <w:t xml:space="preserve"> of </w:t>
    </w:r>
    <w:r w:rsidRPr="3ECEB608">
      <w:rPr>
        <w:rFonts w:ascii="Calibri" w:hAnsi="Calibri" w:eastAsia="Calibri" w:cs="Calibri" w:asciiTheme="minorAscii" w:hAnsiTheme="minorAscii" w:eastAsiaTheme="minorAscii" w:cstheme="minorAscii"/>
        <w:sz w:val="18"/>
        <w:szCs w:val="18"/>
      </w:rPr>
      <w:fldChar w:fldCharType="begin"/>
    </w:r>
    <w:r>
      <w:instrText xml:space="preserve">NUMPAGES</w:instrText>
    </w:r>
    <w:r>
      <w:fldChar w:fldCharType="separate"/>
    </w:r>
    <w:r w:rsidRPr="3ECEB608">
      <w:rPr>
        <w:rFonts w:ascii="Calibri" w:hAnsi="Calibri" w:eastAsia="Calibri" w:cs="Calibri" w:asciiTheme="minorAscii" w:hAnsiTheme="minorAscii" w:eastAsiaTheme="minorAscii" w:cstheme="minorAscii"/>
        <w:sz w:val="18"/>
        <w:szCs w:val="18"/>
      </w:rPr>
      <w:fldChar w:fldCharType="end"/>
    </w:r>
  </w:p>
  <w:p xmlns:wp14="http://schemas.microsoft.com/office/word/2010/wordml" w:rsidR="00390654" w:rsidRDefault="00390654" w14:paraId="07459315" wp14:textId="77777777">
    <w:pPr>
      <w:pStyle w:val="Stopka"/>
    </w:pPr>
  </w:p>
</w:ftr>
</file>

<file path=word/footer2.xml><?xml version="1.0" encoding="utf-8"?>
<w:ftr xmlns:w14="http://schemas.microsoft.com/office/word/2010/wordml" xmlns:w="http://schemas.openxmlformats.org/wordprocessingml/2006/main">
  <w:tbl>
    <w:tblPr>
      <w:tblStyle w:val="Standardowy"/>
      <w:bidiVisual w:val="0"/>
      <w:tblW w:w="0" w:type="auto"/>
      <w:tblLayout w:type="fixed"/>
      <w:tblLook w:val="06A0" w:firstRow="1" w:lastRow="0" w:firstColumn="1" w:lastColumn="0" w:noHBand="1" w:noVBand="1"/>
    </w:tblPr>
    <w:tblGrid>
      <w:gridCol w:w="3020"/>
      <w:gridCol w:w="3020"/>
      <w:gridCol w:w="3020"/>
    </w:tblGrid>
    <w:tr w:rsidR="3ECEB608" w:rsidTr="3ECEB608" w14:paraId="14979F68">
      <w:trPr>
        <w:trHeight w:val="300"/>
      </w:trPr>
      <w:tc>
        <w:tcPr>
          <w:tcW w:w="3020" w:type="dxa"/>
          <w:tcMar/>
        </w:tcPr>
        <w:p w:rsidR="3ECEB608" w:rsidP="3ECEB608" w:rsidRDefault="3ECEB608" w14:paraId="69B844E5" w14:textId="3DBBDF81">
          <w:pPr>
            <w:pStyle w:val="Nagwek"/>
            <w:bidi w:val="0"/>
            <w:ind w:left="-115"/>
            <w:jc w:val="left"/>
          </w:pPr>
        </w:p>
      </w:tc>
      <w:tc>
        <w:tcPr>
          <w:tcW w:w="3020" w:type="dxa"/>
          <w:tcMar/>
        </w:tcPr>
        <w:p w:rsidR="3ECEB608" w:rsidP="3ECEB608" w:rsidRDefault="3ECEB608" w14:paraId="70554EEF" w14:textId="58430225">
          <w:pPr>
            <w:pStyle w:val="Nagwek"/>
            <w:bidi w:val="0"/>
            <w:jc w:val="center"/>
          </w:pPr>
        </w:p>
      </w:tc>
      <w:tc>
        <w:tcPr>
          <w:tcW w:w="3020" w:type="dxa"/>
          <w:tcMar/>
        </w:tcPr>
        <w:p w:rsidR="3ECEB608" w:rsidP="3ECEB608" w:rsidRDefault="3ECEB608" w14:paraId="59A27033" w14:textId="1D57F7B9">
          <w:pPr>
            <w:pStyle w:val="Nagwek"/>
            <w:bidi w:val="0"/>
            <w:ind w:right="-115"/>
            <w:jc w:val="right"/>
          </w:pPr>
        </w:p>
      </w:tc>
    </w:tr>
  </w:tbl>
  <w:p w:rsidR="3ECEB608" w:rsidP="3ECEB608" w:rsidRDefault="3ECEB608" w14:paraId="2CC2437D" w14:textId="67575389">
    <w:pPr>
      <w:pStyle w:val="Stopka"/>
      <w:bidi w:val="0"/>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6D7CBD" w:rsidP="00E86B46" w:rsidRDefault="006D7CBD" w14:paraId="44E871BC" wp14:textId="77777777">
      <w:pPr>
        <w:spacing w:after="0" w:line="240" w:lineRule="auto"/>
      </w:pPr>
      <w:r>
        <w:separator/>
      </w:r>
    </w:p>
  </w:footnote>
  <w:footnote w:type="continuationSeparator" w:id="0">
    <w:p xmlns:wp14="http://schemas.microsoft.com/office/word/2010/wordml" w:rsidR="006D7CBD" w:rsidP="00E86B46" w:rsidRDefault="006D7CBD" w14:paraId="144A5D23" wp14:textId="77777777">
      <w:pPr>
        <w:spacing w:after="0" w:line="240" w:lineRule="auto"/>
      </w:pPr>
      <w:r>
        <w:continuationSeparator/>
      </w:r>
    </w:p>
  </w:footnote>
  <w:footnote w:type="continuationNotice" w:id="1">
    <w:p xmlns:wp14="http://schemas.microsoft.com/office/word/2010/wordml" w:rsidR="006D7CBD" w:rsidRDefault="006D7CBD" w14:paraId="738610EB" wp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Standardowy"/>
      <w:bidiVisual w:val="0"/>
      <w:tblW w:w="0" w:type="auto"/>
      <w:tblLayout w:type="fixed"/>
      <w:tblLook w:val="06A0" w:firstRow="1" w:lastRow="0" w:firstColumn="1" w:lastColumn="0" w:noHBand="1" w:noVBand="1"/>
    </w:tblPr>
    <w:tblGrid>
      <w:gridCol w:w="4715"/>
      <w:gridCol w:w="1325"/>
      <w:gridCol w:w="3020"/>
    </w:tblGrid>
    <w:tr w:rsidR="3ECEB608" w:rsidTr="3ECEB608" w14:paraId="4DD67D07">
      <w:trPr>
        <w:trHeight w:val="300"/>
      </w:trPr>
      <w:tc>
        <w:tcPr>
          <w:tcW w:w="4715" w:type="dxa"/>
          <w:tcMar/>
        </w:tcPr>
        <w:p w:rsidR="3ECEB608" w:rsidP="3ECEB608" w:rsidRDefault="3ECEB608" w14:paraId="122DD134" w14:textId="5FC4E59B">
          <w:pPr>
            <w:pStyle w:val="Nagwek"/>
            <w:pBdr>
              <w:bottom w:val="thickThinSmallGap" w:color="576437" w:sz="24" w:space="1"/>
            </w:pBdr>
            <w:tabs>
              <w:tab w:val="clear" w:leader="none" w:pos="4513"/>
              <w:tab w:val="clear" w:leader="none" w:pos="9026"/>
              <w:tab w:val="right" w:leader="none" w:pos="9354"/>
            </w:tabs>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18"/>
              <w:szCs w:val="18"/>
              <w:lang w:val="pl-PL"/>
            </w:rPr>
          </w:pPr>
          <w:r w:rsidRPr="3ECEB608" w:rsidR="3ECEB608">
            <w:rPr>
              <w:rFonts w:ascii="Calibri" w:hAnsi="Calibri" w:eastAsia="Calibri" w:cs="Calibri"/>
              <w:b w:val="0"/>
              <w:bCs w:val="0"/>
              <w:i w:val="0"/>
              <w:iCs w:val="0"/>
              <w:caps w:val="0"/>
              <w:smallCaps w:val="0"/>
              <w:noProof w:val="0"/>
              <w:color w:val="000000" w:themeColor="text1" w:themeTint="FF" w:themeShade="FF"/>
              <w:sz w:val="18"/>
              <w:szCs w:val="18"/>
              <w:lang w:val="pl-PL"/>
            </w:rPr>
            <w:t xml:space="preserve">P-19-9-PO.1 Projekt T2D (6,5 ha) rozbudowa terminala T2 </w:t>
          </w:r>
        </w:p>
        <w:p w:rsidR="3ECEB608" w:rsidP="3ECEB608" w:rsidRDefault="3ECEB608" w14:paraId="70004D27" w14:textId="14CB2B26">
          <w:pPr>
            <w:pStyle w:val="Nagwek"/>
            <w:pBdr>
              <w:bottom w:val="thickThinSmallGap" w:color="576437" w:sz="24" w:space="1"/>
            </w:pBdr>
            <w:tabs>
              <w:tab w:val="clear" w:leader="none" w:pos="4513"/>
              <w:tab w:val="clear" w:leader="none" w:pos="9026"/>
              <w:tab w:val="right" w:leader="none" w:pos="9354"/>
            </w:tabs>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18"/>
              <w:szCs w:val="18"/>
              <w:lang w:val="pl-PL"/>
            </w:rPr>
          </w:pPr>
          <w:r w:rsidRPr="3ECEB608" w:rsidR="3ECEB608">
            <w:rPr>
              <w:rFonts w:ascii="Calibri" w:hAnsi="Calibri" w:eastAsia="Calibri" w:cs="Calibri"/>
              <w:b w:val="0"/>
              <w:bCs w:val="0"/>
              <w:i w:val="0"/>
              <w:iCs w:val="0"/>
              <w:caps w:val="0"/>
              <w:smallCaps w:val="0"/>
              <w:noProof w:val="0"/>
              <w:color w:val="000000" w:themeColor="text1" w:themeTint="FF" w:themeShade="FF"/>
              <w:sz w:val="18"/>
              <w:szCs w:val="18"/>
              <w:lang w:val="pl-PL"/>
            </w:rPr>
            <w:t xml:space="preserve">P-19-9-PO.1 T2D Project (6.5 ha) </w:t>
          </w:r>
          <w:r w:rsidRPr="3ECEB608" w:rsidR="3ECEB608">
            <w:rPr>
              <w:rFonts w:ascii="Calibri" w:hAnsi="Calibri" w:eastAsia="Calibri" w:cs="Calibri"/>
              <w:b w:val="0"/>
              <w:bCs w:val="0"/>
              <w:i w:val="0"/>
              <w:iCs w:val="0"/>
              <w:caps w:val="0"/>
              <w:smallCaps w:val="0"/>
              <w:noProof w:val="0"/>
              <w:color w:val="000000" w:themeColor="text1" w:themeTint="FF" w:themeShade="FF"/>
              <w:sz w:val="18"/>
              <w:szCs w:val="18"/>
              <w:lang w:val="pl-PL"/>
            </w:rPr>
            <w:t>expansion</w:t>
          </w:r>
          <w:r w:rsidRPr="3ECEB608" w:rsidR="3ECEB608">
            <w:rPr>
              <w:rFonts w:ascii="Calibri" w:hAnsi="Calibri" w:eastAsia="Calibri" w:cs="Calibri"/>
              <w:b w:val="0"/>
              <w:bCs w:val="0"/>
              <w:i w:val="0"/>
              <w:iCs w:val="0"/>
              <w:caps w:val="0"/>
              <w:smallCaps w:val="0"/>
              <w:noProof w:val="0"/>
              <w:color w:val="000000" w:themeColor="text1" w:themeTint="FF" w:themeShade="FF"/>
              <w:sz w:val="18"/>
              <w:szCs w:val="18"/>
              <w:lang w:val="pl-PL"/>
            </w:rPr>
            <w:t xml:space="preserve"> of T2 terminal</w:t>
          </w:r>
          <w:r>
            <w:tab/>
          </w:r>
          <w:r w:rsidRPr="3ECEB608" w:rsidR="3ECEB608">
            <w:rPr>
              <w:rFonts w:ascii="Calibri" w:hAnsi="Calibri" w:eastAsia="Calibri" w:cs="Calibri"/>
              <w:b w:val="0"/>
              <w:bCs w:val="0"/>
              <w:i w:val="0"/>
              <w:iCs w:val="0"/>
              <w:caps w:val="0"/>
              <w:smallCaps w:val="0"/>
              <w:noProof w:val="0"/>
              <w:color w:val="000000" w:themeColor="text1" w:themeTint="FF" w:themeShade="FF"/>
              <w:sz w:val="18"/>
              <w:szCs w:val="18"/>
              <w:lang w:val="pl-PL"/>
            </w:rPr>
            <w:t xml:space="preserve">  </w:t>
          </w:r>
        </w:p>
      </w:tc>
      <w:tc>
        <w:tcPr>
          <w:tcW w:w="1325" w:type="dxa"/>
          <w:tcMar/>
        </w:tcPr>
        <w:p w:rsidR="3ECEB608" w:rsidP="3ECEB608" w:rsidRDefault="3ECEB608" w14:paraId="40F2F7BF" w14:textId="7EA4E939">
          <w:pPr>
            <w:pStyle w:val="Nagwek"/>
            <w:bidi w:val="0"/>
            <w:jc w:val="center"/>
          </w:pPr>
        </w:p>
      </w:tc>
      <w:tc>
        <w:tcPr>
          <w:tcW w:w="3020" w:type="dxa"/>
          <w:tcMar/>
        </w:tcPr>
        <w:p w:rsidR="3ECEB608" w:rsidP="3ECEB608" w:rsidRDefault="3ECEB608" w14:paraId="5AEA7D6C" w14:textId="3F7EF3E8">
          <w:pPr>
            <w:pStyle w:val="Nagwek"/>
            <w:bidi w:val="0"/>
            <w:ind w:right="-115"/>
            <w:jc w:val="right"/>
          </w:pPr>
        </w:p>
      </w:tc>
    </w:tr>
  </w:tbl>
  <w:p w:rsidR="3ECEB608" w:rsidP="3ECEB608" w:rsidRDefault="3ECEB608" w14:paraId="7518A80D" w14:textId="61502EB1">
    <w:pPr>
      <w:pStyle w:val="Nagwek"/>
      <w:bidi w:val="0"/>
    </w:pPr>
  </w:p>
</w:hdr>
</file>

<file path=word/header2.xml><?xml version="1.0" encoding="utf-8"?>
<w:hdr xmlns:w14="http://schemas.microsoft.com/office/word/2010/wordml" xmlns:w="http://schemas.openxmlformats.org/wordprocessingml/2006/main">
  <w:tbl>
    <w:tblPr>
      <w:tblStyle w:val="Standardowy"/>
      <w:bidiVisual w:val="0"/>
      <w:tblW w:w="0" w:type="auto"/>
      <w:tblLayout w:type="fixed"/>
      <w:tblLook w:val="06A0" w:firstRow="1" w:lastRow="0" w:firstColumn="1" w:lastColumn="0" w:noHBand="1" w:noVBand="1"/>
    </w:tblPr>
    <w:tblGrid>
      <w:gridCol w:w="4710"/>
      <w:gridCol w:w="1330"/>
      <w:gridCol w:w="3020"/>
    </w:tblGrid>
    <w:tr w:rsidR="3ECEB608" w:rsidTr="3ECEB608" w14:paraId="7A6F9B3F">
      <w:trPr>
        <w:trHeight w:val="300"/>
      </w:trPr>
      <w:tc>
        <w:tcPr>
          <w:tcW w:w="4710" w:type="dxa"/>
          <w:tcMar/>
        </w:tcPr>
        <w:p w:rsidR="3ECEB608" w:rsidP="3ECEB608" w:rsidRDefault="3ECEB608" w14:paraId="0B073246" w14:textId="5E926AA2">
          <w:pPr>
            <w:pStyle w:val="Nagwek"/>
            <w:pBdr>
              <w:bottom w:val="thickThinSmallGap" w:color="576437" w:sz="24" w:space="1"/>
            </w:pBdr>
            <w:tabs>
              <w:tab w:val="clear" w:leader="none" w:pos="4513"/>
              <w:tab w:val="clear" w:leader="none" w:pos="9026"/>
              <w:tab w:val="right" w:leader="none" w:pos="9354"/>
            </w:tabs>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18"/>
              <w:szCs w:val="18"/>
              <w:lang w:val="pl-PL"/>
            </w:rPr>
          </w:pPr>
          <w:r w:rsidRPr="3ECEB608" w:rsidR="3ECEB608">
            <w:rPr>
              <w:rFonts w:ascii="Calibri" w:hAnsi="Calibri" w:eastAsia="Calibri" w:cs="Calibri"/>
              <w:b w:val="0"/>
              <w:bCs w:val="0"/>
              <w:i w:val="0"/>
              <w:iCs w:val="0"/>
              <w:caps w:val="0"/>
              <w:smallCaps w:val="0"/>
              <w:noProof w:val="0"/>
              <w:color w:val="000000" w:themeColor="text1" w:themeTint="FF" w:themeShade="FF"/>
              <w:sz w:val="18"/>
              <w:szCs w:val="18"/>
              <w:lang w:val="pl-PL"/>
            </w:rPr>
            <w:t xml:space="preserve">P-19-9-PO.1 Projekt T2D (6,5 ha) rozbudowa terminala T2 </w:t>
          </w:r>
        </w:p>
        <w:p w:rsidR="3ECEB608" w:rsidP="3ECEB608" w:rsidRDefault="3ECEB608" w14:paraId="2AABF2A9" w14:textId="27122CA1">
          <w:pPr>
            <w:pStyle w:val="Nagwek"/>
            <w:pBdr>
              <w:bottom w:val="thickThinSmallGap" w:color="576437" w:sz="24" w:space="1"/>
            </w:pBdr>
            <w:tabs>
              <w:tab w:val="clear" w:leader="none" w:pos="4513"/>
              <w:tab w:val="clear" w:leader="none" w:pos="9026"/>
              <w:tab w:val="right" w:leader="none" w:pos="9354"/>
            </w:tabs>
            <w:bidi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18"/>
              <w:szCs w:val="18"/>
              <w:lang w:val="pl-PL"/>
            </w:rPr>
          </w:pPr>
          <w:r w:rsidRPr="3ECEB608" w:rsidR="3ECEB608">
            <w:rPr>
              <w:rFonts w:ascii="Calibri" w:hAnsi="Calibri" w:eastAsia="Calibri" w:cs="Calibri"/>
              <w:b w:val="0"/>
              <w:bCs w:val="0"/>
              <w:i w:val="0"/>
              <w:iCs w:val="0"/>
              <w:caps w:val="0"/>
              <w:smallCaps w:val="0"/>
              <w:noProof w:val="0"/>
              <w:color w:val="000000" w:themeColor="text1" w:themeTint="FF" w:themeShade="FF"/>
              <w:sz w:val="18"/>
              <w:szCs w:val="18"/>
              <w:lang w:val="pl-PL"/>
            </w:rPr>
            <w:t xml:space="preserve">P-19-9-PO.1 T2D Project (6.5 ha) </w:t>
          </w:r>
          <w:r w:rsidRPr="3ECEB608" w:rsidR="3ECEB608">
            <w:rPr>
              <w:rFonts w:ascii="Calibri" w:hAnsi="Calibri" w:eastAsia="Calibri" w:cs="Calibri"/>
              <w:b w:val="0"/>
              <w:bCs w:val="0"/>
              <w:i w:val="0"/>
              <w:iCs w:val="0"/>
              <w:caps w:val="0"/>
              <w:smallCaps w:val="0"/>
              <w:noProof w:val="0"/>
              <w:color w:val="000000" w:themeColor="text1" w:themeTint="FF" w:themeShade="FF"/>
              <w:sz w:val="18"/>
              <w:szCs w:val="18"/>
              <w:lang w:val="pl-PL"/>
            </w:rPr>
            <w:t>expansion</w:t>
          </w:r>
          <w:r w:rsidRPr="3ECEB608" w:rsidR="3ECEB608">
            <w:rPr>
              <w:rFonts w:ascii="Calibri" w:hAnsi="Calibri" w:eastAsia="Calibri" w:cs="Calibri"/>
              <w:b w:val="0"/>
              <w:bCs w:val="0"/>
              <w:i w:val="0"/>
              <w:iCs w:val="0"/>
              <w:caps w:val="0"/>
              <w:smallCaps w:val="0"/>
              <w:noProof w:val="0"/>
              <w:color w:val="000000" w:themeColor="text1" w:themeTint="FF" w:themeShade="FF"/>
              <w:sz w:val="18"/>
              <w:szCs w:val="18"/>
              <w:lang w:val="pl-PL"/>
            </w:rPr>
            <w:t xml:space="preserve"> of T2 terminal</w:t>
          </w:r>
          <w:r>
            <w:tab/>
          </w:r>
          <w:r w:rsidRPr="3ECEB608" w:rsidR="3ECEB608">
            <w:rPr>
              <w:rFonts w:ascii="Calibri" w:hAnsi="Calibri" w:eastAsia="Calibri" w:cs="Calibri"/>
              <w:b w:val="0"/>
              <w:bCs w:val="0"/>
              <w:i w:val="0"/>
              <w:iCs w:val="0"/>
              <w:caps w:val="0"/>
              <w:smallCaps w:val="0"/>
              <w:noProof w:val="0"/>
              <w:color w:val="000000" w:themeColor="text1" w:themeTint="FF" w:themeShade="FF"/>
              <w:sz w:val="18"/>
              <w:szCs w:val="18"/>
              <w:lang w:val="pl-PL"/>
            </w:rPr>
            <w:t xml:space="preserve">  </w:t>
          </w:r>
        </w:p>
      </w:tc>
      <w:tc>
        <w:tcPr>
          <w:tcW w:w="1330" w:type="dxa"/>
          <w:tcMar/>
        </w:tcPr>
        <w:p w:rsidR="3ECEB608" w:rsidP="3ECEB608" w:rsidRDefault="3ECEB608" w14:paraId="64B2AA7F" w14:textId="66FFD1FF">
          <w:pPr>
            <w:pStyle w:val="Nagwek"/>
            <w:bidi w:val="0"/>
            <w:jc w:val="center"/>
          </w:pPr>
        </w:p>
      </w:tc>
      <w:tc>
        <w:tcPr>
          <w:tcW w:w="3020" w:type="dxa"/>
          <w:tcMar/>
        </w:tcPr>
        <w:p w:rsidR="3ECEB608" w:rsidP="3ECEB608" w:rsidRDefault="3ECEB608" w14:paraId="0D451FA1" w14:textId="665B1AA1">
          <w:pPr>
            <w:pStyle w:val="Nagwek"/>
            <w:bidi w:val="0"/>
            <w:ind w:right="-115"/>
            <w:jc w:val="right"/>
          </w:pPr>
        </w:p>
      </w:tc>
    </w:tr>
  </w:tbl>
  <w:p w:rsidR="3ECEB608" w:rsidP="3ECEB608" w:rsidRDefault="3ECEB608" w14:paraId="1D3F8A9D" w14:textId="28AA8B02">
    <w:pPr>
      <w:pStyle w:val="Nagwek"/>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127">
    <w:nsid w:val="6ede75d5"/>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6">
    <w:nsid w:val="2c8349b1"/>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5">
    <w:nsid w:val="734df059"/>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4">
    <w:nsid w:val="44ceaa6e"/>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3">
    <w:nsid w:val="771ac4f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2">
    <w:nsid w:val="3789126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1">
    <w:nsid w:val="b7d3de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0">
    <w:nsid w:val="4ee3289b"/>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9">
    <w:nsid w:val="536663f2"/>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8">
    <w:nsid w:val="434b9030"/>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7">
    <w:nsid w:val="1f33f5c2"/>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6">
    <w:nsid w:val="4b243d7f"/>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5">
    <w:nsid w:val="5ba1db5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4">
    <w:nsid w:val="4f491b7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3">
    <w:nsid w:val="227ad8f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12">
    <w:nsid w:val="68a3d07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11">
    <w:nsid w:val="142d76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10">
    <w:nsid w:val="7dfb40d5"/>
    <w:multiLevelType xmlns:w="http://schemas.openxmlformats.org/wordprocessingml/2006/main" w:val="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09">
    <w:nsid w:val="50ff1f9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2"/>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08">
    <w:nsid w:val="99b81b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07">
    <w:nsid w:val="6ed61fd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06">
    <w:nsid w:val="efcd7b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05">
    <w:nsid w:val="3ae7e79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04">
    <w:nsid w:val="7372d572"/>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03">
    <w:nsid w:val="36d2c7d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0"/>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02">
    <w:nsid w:val="29662d9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01">
    <w:nsid w:val="46ebd08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00">
    <w:nsid w:val="7c20eb6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99">
    <w:nsid w:val="3a26f9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98">
    <w:nsid w:val="729e58d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97">
    <w:nsid w:val="3609caa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96">
    <w:nsid w:val="38f6640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95">
    <w:nsid w:val="40c9e0f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94">
    <w:nsid w:val="3c8ba71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93">
    <w:nsid w:val="7b235e9f"/>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92">
    <w:nsid w:val="286182e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91">
    <w:nsid w:val="7f134e0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90">
    <w:nsid w:val="4c9afa9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89">
    <w:nsid w:val="4de7a7d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88">
    <w:nsid w:val="f6455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87">
    <w:nsid w:val="261317e9"/>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86">
    <w:nsid w:val="6f9e39f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85">
    <w:nsid w:val="679cc77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84">
    <w:nsid w:val="192f61d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83">
    <w:nsid w:val="78c1d2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82">
    <w:nsid w:val="4350b22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81">
    <w:nsid w:val="3bac5e4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2"/>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80">
    <w:nsid w:val="659d7c6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9">
    <w:nsid w:val="196444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6"/>
      <w:numFmt w:val="lowerLetter"/>
      <w:lvlText w:val="%3)"/>
      <w:lvlJc w:val="left"/>
      <w:pPr>
        <w:ind w:left="1224" w:hanging="504"/>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7cca54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5"/>
      <w:numFmt w:val="lowerLetter"/>
      <w:lvlText w:val="%3)"/>
      <w:lvlJc w:val="left"/>
      <w:pPr>
        <w:ind w:left="1224" w:hanging="504"/>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6a6c50d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lowerLetter"/>
      <w:lvlText w:val="%3)"/>
      <w:lvlJc w:val="left"/>
      <w:pPr>
        <w:ind w:left="1224" w:hanging="504"/>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312e02e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Letter"/>
      <w:lvlText w:val="%3)"/>
      <w:lvlJc w:val="left"/>
      <w:pPr>
        <w:ind w:left="1224" w:hanging="504"/>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29201c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Letter"/>
      <w:lvlText w:val="%3)"/>
      <w:lvlJc w:val="left"/>
      <w:pPr>
        <w:ind w:left="1224" w:hanging="504"/>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312503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Letter"/>
      <w:lvlText w:val="%3)"/>
      <w:lvlJc w:val="left"/>
      <w:pPr>
        <w:ind w:left="1224" w:hanging="504"/>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6d5d2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2">
    <w:nsid w:val="70879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6"/>
      <w:numFmt w:val="lowerLetter"/>
      <w:lvlText w:val="%3)"/>
      <w:lvlJc w:val="left"/>
      <w:pPr>
        <w:ind w:left="1224" w:hanging="504"/>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d2ebf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5"/>
      <w:numFmt w:val="lowerLetter"/>
      <w:lvlText w:val="%3)"/>
      <w:lvlJc w:val="left"/>
      <w:pPr>
        <w:ind w:left="1224" w:hanging="504"/>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23e3e3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lowerLetter"/>
      <w:lvlText w:val="%3)"/>
      <w:lvlJc w:val="left"/>
      <w:pPr>
        <w:ind w:left="1224" w:hanging="504"/>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154223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lowerLetter"/>
      <w:lvlText w:val="%3)"/>
      <w:lvlJc w:val="left"/>
      <w:pPr>
        <w:ind w:left="1224" w:hanging="504"/>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4bb6a0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Letter"/>
      <w:lvlText w:val="%3)"/>
      <w:lvlJc w:val="left"/>
      <w:pPr>
        <w:ind w:left="1224" w:hanging="504"/>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57de6e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Letter"/>
      <w:lvlText w:val="%3)"/>
      <w:lvlJc w:val="left"/>
      <w:pPr>
        <w:ind w:left="1224" w:hanging="504"/>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2333865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5">
    <w:nsid w:val="c1cc080"/>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4">
    <w:nsid w:val="10eaa06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3">
    <w:nsid w:val="12c84e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2">
    <w:nsid w:val="69a8a74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3"/>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1">
    <w:nsid w:val="66b703f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2"/>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0">
    <w:nsid w:val="69db2fc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9">
    <w:nsid w:val="25b7f4e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8">
    <w:nsid w:val="737d033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7">
    <w:nsid w:val="3d41d19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6">
    <w:nsid w:val="66c7b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nsid w:val="05B35BA8"/>
    <w:multiLevelType w:val="multilevel"/>
    <w:tmpl w:val="49EEA46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405CBE"/>
    <w:multiLevelType w:val="multilevel"/>
    <w:tmpl w:val="E8EC38D0"/>
    <w:lvl w:ilvl="0">
      <w:start w:val="1"/>
      <w:numFmt w:val="decimal"/>
      <w:pStyle w:val="StandardL1"/>
      <w:isLgl/>
      <w:lvlText w:val="%1."/>
      <w:lvlJc w:val="left"/>
      <w:pPr>
        <w:tabs>
          <w:tab w:val="num" w:pos="720"/>
        </w:tabs>
        <w:ind w:left="720" w:hanging="720"/>
      </w:pPr>
      <w:rPr>
        <w:rFonts w:hint="default" w:ascii="Times New Roman" w:hAnsi="Times New Roman" w:cs="Times New Roman"/>
        <w:b w:val="0"/>
        <w:i w:val="0"/>
        <w:caps w:val="0"/>
        <w:smallCaps w:val="0"/>
        <w:strike w:val="0"/>
        <w:dstrike w:val="0"/>
        <w:vanish w:val="0"/>
        <w:color w:val="auto"/>
        <w:sz w:val="24"/>
        <w:u w:val="none"/>
        <w:vertAlign w:val="baseline"/>
      </w:rPr>
    </w:lvl>
    <w:lvl w:ilvl="1">
      <w:start w:val="1"/>
      <w:numFmt w:val="decimal"/>
      <w:pStyle w:val="StandardL2"/>
      <w:isLgl/>
      <w:lvlText w:val="%1.%2"/>
      <w:lvlJc w:val="left"/>
      <w:pPr>
        <w:tabs>
          <w:tab w:val="num" w:pos="810"/>
        </w:tabs>
        <w:ind w:left="810" w:hanging="720"/>
      </w:pPr>
      <w:rPr>
        <w:rFonts w:hint="default"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hint="default"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hint="default" w:ascii="Times New Roman" w:hAnsi="Times New Roman" w:cs="Times New Roman"/>
        <w:b w:val="0"/>
        <w:i w:val="0"/>
        <w:caps w:val="0"/>
        <w:strike w:val="0"/>
        <w:dstrike w:val="0"/>
        <w:vanish w:val="0"/>
        <w:color w:val="auto"/>
        <w:sz w:val="24"/>
        <w:u w:val="none"/>
        <w:vertAlign w:val="baseline"/>
      </w:rPr>
    </w:lvl>
    <w:lvl w:ilvl="4">
      <w:start w:val="1"/>
      <w:numFmt w:val="lowerRoman"/>
      <w:lvlRestart w:val="3"/>
      <w:pStyle w:val="StandardL5"/>
      <w:lvlText w:val="(%5)"/>
      <w:lvlJc w:val="left"/>
      <w:pPr>
        <w:tabs>
          <w:tab w:val="num"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5">
      <w:start w:val="1"/>
      <w:numFmt w:val="upperLetter"/>
      <w:lvlRestart w:val="3"/>
      <w:pStyle w:val="StandardL6"/>
      <w:lvlText w:val="(%6)"/>
      <w:lvlJc w:val="left"/>
      <w:pPr>
        <w:tabs>
          <w:tab w:val="num" w:pos="3600"/>
        </w:tabs>
        <w:ind w:left="3600" w:hanging="720"/>
      </w:pPr>
      <w:rPr>
        <w:rFonts w:hint="default" w:ascii="Times New Roman" w:hAnsi="Times New Roman" w:cs="Times New Roman"/>
        <w:b w:val="0"/>
        <w:i w:val="0"/>
        <w:caps w:val="0"/>
        <w:strike w:val="0"/>
        <w:dstrike w:val="0"/>
        <w:vanish w:val="0"/>
        <w:color w:val="auto"/>
        <w:sz w:val="24"/>
        <w:u w:val="none"/>
        <w:vertAlign w:val="baseline"/>
      </w:rPr>
    </w:lvl>
    <w:lvl w:ilvl="6">
      <w:start w:val="1"/>
      <w:numFmt w:val="decimal"/>
      <w:lvlRestart w:val="3"/>
      <w:pStyle w:val="StandardL7"/>
      <w:lvlText w:val="(%7)"/>
      <w:lvlJc w:val="left"/>
      <w:pPr>
        <w:tabs>
          <w:tab w:val="num" w:pos="4321"/>
        </w:tabs>
        <w:ind w:left="4321" w:hanging="721"/>
      </w:pPr>
      <w:rPr>
        <w:rFonts w:hint="default" w:ascii="Times New Roman" w:hAnsi="Times New Roman" w:cs="Times New Roman"/>
        <w:b w:val="0"/>
        <w:i w:val="0"/>
        <w:caps w:val="0"/>
        <w:strike w:val="0"/>
        <w:dstrike w:val="0"/>
        <w:vanish w:val="0"/>
        <w:color w:val="auto"/>
        <w:sz w:val="24"/>
        <w:u w:val="none"/>
        <w:vertAlign w:val="baseline"/>
      </w:rPr>
    </w:lvl>
    <w:lvl w:ilvl="7">
      <w:start w:val="1"/>
      <w:numFmt w:val="lowerLetter"/>
      <w:lvlRestart w:val="3"/>
      <w:pStyle w:val="StandardL8"/>
      <w:lvlText w:val="(%8)"/>
      <w:lvlJc w:val="left"/>
      <w:pPr>
        <w:tabs>
          <w:tab w:val="num" w:pos="1440"/>
        </w:tabs>
        <w:ind w:left="1440" w:hanging="720"/>
      </w:pPr>
      <w:rPr>
        <w:rFonts w:hint="default" w:ascii="Times New Roman" w:hAnsi="Times New Roman" w:cs="Times New Roman"/>
        <w:b w:val="0"/>
        <w:i w:val="0"/>
        <w:caps w:val="0"/>
        <w:strike w:val="0"/>
        <w:dstrike w:val="0"/>
        <w:vanish w:val="0"/>
        <w:color w:val="auto"/>
        <w:sz w:val="24"/>
        <w:u w:val="none"/>
        <w:vertAlign w:val="baseline"/>
      </w:rPr>
    </w:lvl>
    <w:lvl w:ilvl="8">
      <w:start w:val="1"/>
      <w:numFmt w:val="lowerRoman"/>
      <w:lvlRestart w:val="3"/>
      <w:pStyle w:val="StandardL9"/>
      <w:lvlText w:val="(%9)"/>
      <w:lvlJc w:val="left"/>
      <w:pPr>
        <w:tabs>
          <w:tab w:val="num" w:pos="2160"/>
        </w:tabs>
        <w:ind w:left="2160" w:hanging="720"/>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2">
    <w:nsid w:val="0F544D15"/>
    <w:multiLevelType w:val="hybridMultilevel"/>
    <w:tmpl w:val="66E60AEA"/>
    <w:lvl w:ilvl="0" w:tplc="1EE47002">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A11DA0"/>
    <w:multiLevelType w:val="hybridMultilevel"/>
    <w:tmpl w:val="414676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475D5C"/>
    <w:multiLevelType w:val="hybridMultilevel"/>
    <w:tmpl w:val="B96848A6"/>
    <w:lvl w:ilvl="0" w:tplc="4F501C64">
      <w:start w:val="1"/>
      <w:numFmt w:val="lowerRoman"/>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842A7C"/>
    <w:multiLevelType w:val="hybridMultilevel"/>
    <w:tmpl w:val="2110C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98181E"/>
    <w:multiLevelType w:val="hybridMultilevel"/>
    <w:tmpl w:val="E23E00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15DF3DEA"/>
    <w:multiLevelType w:val="hybridMultilevel"/>
    <w:tmpl w:val="521A1522"/>
    <w:lvl w:ilvl="0" w:tplc="54EAEC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A645A4"/>
    <w:multiLevelType w:val="hybridMultilevel"/>
    <w:tmpl w:val="6290B08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9CD028A"/>
    <w:multiLevelType w:val="hybridMultilevel"/>
    <w:tmpl w:val="76BED908"/>
    <w:lvl w:ilvl="0" w:tplc="04150017">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0F3DB6"/>
    <w:multiLevelType w:val="hybridMultilevel"/>
    <w:tmpl w:val="15467408"/>
    <w:lvl w:ilvl="0" w:tplc="0415000F">
      <w:start w:val="1"/>
      <w:numFmt w:val="decimal"/>
      <w:lvlText w:val="%1."/>
      <w:lvlJc w:val="left"/>
      <w:pPr>
        <w:ind w:left="720" w:hanging="360"/>
      </w:pPr>
      <w:rPr>
        <w:rFonts w:hint="default"/>
      </w:rPr>
    </w:lvl>
    <w:lvl w:ilvl="1" w:tplc="A5A416F6">
      <w:start w:val="1"/>
      <w:numFmt w:val="lowerLetter"/>
      <w:lvlText w:val="(%2)"/>
      <w:lvlJc w:val="left"/>
      <w:pPr>
        <w:ind w:left="1440" w:hanging="360"/>
      </w:pPr>
      <w:rPr>
        <w:rFonts w:hint="default" w:asciiTheme="minorHAnsi" w:hAnsiTheme="minorHAnsi" w:cstheme="minorBidi"/>
        <w:color w:val="auto"/>
      </w:rPr>
    </w:lvl>
    <w:lvl w:ilvl="2" w:tplc="98C8CD24">
      <w:start w:val="1"/>
      <w:numFmt w:val="low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397F32"/>
    <w:multiLevelType w:val="multilevel"/>
    <w:tmpl w:val="3F920FDE"/>
    <w:lvl w:ilvl="0">
      <w:start w:val="1"/>
      <w:numFmt w:val="lowerLetter"/>
      <w:lvlText w:val="%1)"/>
      <w:lvlJc w:val="left"/>
      <w:pPr>
        <w:ind w:left="-121" w:hanging="360"/>
      </w:pPr>
    </w:lvl>
    <w:lvl w:ilvl="1">
      <w:start w:val="1"/>
      <w:numFmt w:val="lowerRoman"/>
      <w:lvlText w:val="(%2)"/>
      <w:lvlJc w:val="left"/>
      <w:pPr>
        <w:ind w:left="959" w:hanging="720"/>
      </w:pPr>
      <w:rPr>
        <w:rFonts w:hint="default"/>
      </w:rPr>
    </w:lvl>
    <w:lvl w:ilvl="2">
      <w:start w:val="1"/>
      <w:numFmt w:val="lowerRoman"/>
      <w:lvlText w:val="%3."/>
      <w:lvlJc w:val="right"/>
      <w:pPr>
        <w:ind w:left="1319" w:hanging="180"/>
      </w:pPr>
    </w:lvl>
    <w:lvl w:ilvl="3">
      <w:start w:val="1"/>
      <w:numFmt w:val="decimal"/>
      <w:lvlText w:val="%4."/>
      <w:lvlJc w:val="left"/>
      <w:pPr>
        <w:ind w:left="2039" w:hanging="360"/>
      </w:pPr>
      <w:rPr>
        <w:rFonts w:hint="default"/>
      </w:rPr>
    </w:lvl>
    <w:lvl w:ilvl="4" w:tentative="1">
      <w:start w:val="1"/>
      <w:numFmt w:val="lowerLetter"/>
      <w:lvlText w:val="%5."/>
      <w:lvlJc w:val="left"/>
      <w:pPr>
        <w:ind w:left="2759" w:hanging="360"/>
      </w:pPr>
    </w:lvl>
    <w:lvl w:ilvl="5" w:tentative="1">
      <w:start w:val="1"/>
      <w:numFmt w:val="lowerRoman"/>
      <w:lvlText w:val="%6."/>
      <w:lvlJc w:val="right"/>
      <w:pPr>
        <w:ind w:left="3479" w:hanging="180"/>
      </w:pPr>
    </w:lvl>
    <w:lvl w:ilvl="6" w:tentative="1">
      <w:start w:val="1"/>
      <w:numFmt w:val="decimal"/>
      <w:lvlText w:val="%7."/>
      <w:lvlJc w:val="left"/>
      <w:pPr>
        <w:ind w:left="4199" w:hanging="360"/>
      </w:pPr>
    </w:lvl>
    <w:lvl w:ilvl="7" w:tentative="1">
      <w:start w:val="1"/>
      <w:numFmt w:val="lowerLetter"/>
      <w:lvlText w:val="%8."/>
      <w:lvlJc w:val="left"/>
      <w:pPr>
        <w:ind w:left="4919" w:hanging="360"/>
      </w:pPr>
    </w:lvl>
    <w:lvl w:ilvl="8" w:tentative="1">
      <w:start w:val="1"/>
      <w:numFmt w:val="lowerRoman"/>
      <w:lvlText w:val="%9."/>
      <w:lvlJc w:val="right"/>
      <w:pPr>
        <w:ind w:left="5639" w:hanging="180"/>
      </w:pPr>
    </w:lvl>
  </w:abstractNum>
  <w:abstractNum w:abstractNumId="12">
    <w:nsid w:val="21A20D4D"/>
    <w:multiLevelType w:val="hybridMultilevel"/>
    <w:tmpl w:val="411E8E7A"/>
    <w:lvl w:ilvl="0" w:tplc="628E3854">
      <w:start w:val="1"/>
      <w:numFmt w:val="decimal"/>
      <w:lvlText w:val="%1."/>
      <w:lvlJc w:val="left"/>
      <w:pPr>
        <w:ind w:left="2140" w:hanging="360"/>
      </w:pPr>
      <w:rPr>
        <w:rFonts w:hint="default" w:ascii="Times New Roman" w:hAnsi="Times New Roman" w:cs="Times New Roman"/>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13">
    <w:nsid w:val="220C6FDF"/>
    <w:multiLevelType w:val="hybridMultilevel"/>
    <w:tmpl w:val="30C8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296660"/>
    <w:multiLevelType w:val="hybridMultilevel"/>
    <w:tmpl w:val="720A4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3C5B30"/>
    <w:multiLevelType w:val="hybridMultilevel"/>
    <w:tmpl w:val="6290B08A"/>
    <w:lvl w:ilvl="0" w:tplc="364686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B153B8"/>
    <w:multiLevelType w:val="hybridMultilevel"/>
    <w:tmpl w:val="FEF24140"/>
    <w:lvl w:ilvl="0" w:tplc="71646AB0">
      <w:start w:val="1"/>
      <w:numFmt w:val="decimal"/>
      <w:lvlText w:val="%1."/>
      <w:lvlJc w:val="left"/>
      <w:pPr>
        <w:ind w:left="360" w:hanging="360"/>
      </w:pPr>
      <w:rPr>
        <w:rFonts w:hint="default"/>
      </w:rPr>
    </w:lvl>
    <w:lvl w:ilvl="1" w:tplc="04150019" w:tentative="1">
      <w:start w:val="1"/>
      <w:numFmt w:val="lowerLetter"/>
      <w:lvlText w:val="%2."/>
      <w:lvlJc w:val="left"/>
      <w:pPr>
        <w:ind w:left="-239" w:hanging="360"/>
      </w:pPr>
    </w:lvl>
    <w:lvl w:ilvl="2" w:tplc="0415001B" w:tentative="1">
      <w:start w:val="1"/>
      <w:numFmt w:val="lowerRoman"/>
      <w:lvlText w:val="%3."/>
      <w:lvlJc w:val="right"/>
      <w:pPr>
        <w:ind w:left="481" w:hanging="180"/>
      </w:pPr>
    </w:lvl>
    <w:lvl w:ilvl="3" w:tplc="0415000F" w:tentative="1">
      <w:start w:val="1"/>
      <w:numFmt w:val="decimal"/>
      <w:lvlText w:val="%4."/>
      <w:lvlJc w:val="left"/>
      <w:pPr>
        <w:ind w:left="1201" w:hanging="360"/>
      </w:pPr>
    </w:lvl>
    <w:lvl w:ilvl="4" w:tplc="04150019" w:tentative="1">
      <w:start w:val="1"/>
      <w:numFmt w:val="lowerLetter"/>
      <w:lvlText w:val="%5."/>
      <w:lvlJc w:val="left"/>
      <w:pPr>
        <w:ind w:left="1921" w:hanging="360"/>
      </w:pPr>
    </w:lvl>
    <w:lvl w:ilvl="5" w:tplc="0415001B" w:tentative="1">
      <w:start w:val="1"/>
      <w:numFmt w:val="lowerRoman"/>
      <w:lvlText w:val="%6."/>
      <w:lvlJc w:val="right"/>
      <w:pPr>
        <w:ind w:left="2641" w:hanging="180"/>
      </w:pPr>
    </w:lvl>
    <w:lvl w:ilvl="6" w:tplc="0415000F" w:tentative="1">
      <w:start w:val="1"/>
      <w:numFmt w:val="decimal"/>
      <w:lvlText w:val="%7."/>
      <w:lvlJc w:val="left"/>
      <w:pPr>
        <w:ind w:left="3361" w:hanging="360"/>
      </w:pPr>
    </w:lvl>
    <w:lvl w:ilvl="7" w:tplc="04150019" w:tentative="1">
      <w:start w:val="1"/>
      <w:numFmt w:val="lowerLetter"/>
      <w:lvlText w:val="%8."/>
      <w:lvlJc w:val="left"/>
      <w:pPr>
        <w:ind w:left="4081" w:hanging="360"/>
      </w:pPr>
    </w:lvl>
    <w:lvl w:ilvl="8" w:tplc="0415001B" w:tentative="1">
      <w:start w:val="1"/>
      <w:numFmt w:val="lowerRoman"/>
      <w:lvlText w:val="%9."/>
      <w:lvlJc w:val="right"/>
      <w:pPr>
        <w:ind w:left="4801" w:hanging="180"/>
      </w:pPr>
    </w:lvl>
  </w:abstractNum>
  <w:abstractNum w:abstractNumId="17">
    <w:nsid w:val="27786E1C"/>
    <w:multiLevelType w:val="hybridMultilevel"/>
    <w:tmpl w:val="E4A4F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797256"/>
    <w:multiLevelType w:val="hybridMultilevel"/>
    <w:tmpl w:val="229ABC74"/>
    <w:lvl w:ilvl="0" w:tplc="2CB0B8C8">
      <w:start w:val="1"/>
      <w:numFmt w:val="decimal"/>
      <w:lvlText w:val="%1."/>
      <w:lvlJc w:val="left"/>
      <w:pPr>
        <w:ind w:left="271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2C2720C3"/>
    <w:multiLevelType w:val="hybridMultilevel"/>
    <w:tmpl w:val="C95A37F8"/>
    <w:lvl w:ilvl="0" w:tplc="4A925BE4">
      <w:start w:val="1"/>
      <w:numFmt w:val="decimal"/>
      <w:lvlText w:val="%1."/>
      <w:lvlJc w:val="left"/>
      <w:pPr>
        <w:ind w:left="360" w:hanging="360"/>
      </w:pPr>
      <w:rPr>
        <w:rFonts w:hint="default"/>
      </w:rPr>
    </w:lvl>
    <w:lvl w:ilvl="1" w:tplc="7D9C67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C7547B5"/>
    <w:multiLevelType w:val="hybridMultilevel"/>
    <w:tmpl w:val="3F920FDE"/>
    <w:lvl w:ilvl="0" w:tplc="04150017">
      <w:start w:val="1"/>
      <w:numFmt w:val="lowerLetter"/>
      <w:lvlText w:val="%1)"/>
      <w:lvlJc w:val="left"/>
      <w:pPr>
        <w:ind w:left="-121" w:hanging="360"/>
      </w:pPr>
    </w:lvl>
    <w:lvl w:ilvl="1" w:tplc="4F501C64">
      <w:start w:val="1"/>
      <w:numFmt w:val="lowerRoman"/>
      <w:lvlText w:val="(%2)"/>
      <w:lvlJc w:val="left"/>
      <w:pPr>
        <w:ind w:left="959" w:hanging="720"/>
      </w:pPr>
      <w:rPr>
        <w:rFonts w:hint="default"/>
      </w:rPr>
    </w:lvl>
    <w:lvl w:ilvl="2" w:tplc="0415001B">
      <w:start w:val="1"/>
      <w:numFmt w:val="lowerRoman"/>
      <w:lvlText w:val="%3."/>
      <w:lvlJc w:val="right"/>
      <w:pPr>
        <w:ind w:left="1319" w:hanging="180"/>
      </w:pPr>
    </w:lvl>
    <w:lvl w:ilvl="3" w:tplc="129AEA5A">
      <w:start w:val="1"/>
      <w:numFmt w:val="decimal"/>
      <w:lvlText w:val="%4."/>
      <w:lvlJc w:val="left"/>
      <w:pPr>
        <w:ind w:left="2039" w:hanging="360"/>
      </w:pPr>
      <w:rPr>
        <w:rFonts w:hint="default"/>
      </w:rPr>
    </w:lvl>
    <w:lvl w:ilvl="4" w:tplc="04150019" w:tentative="1">
      <w:start w:val="1"/>
      <w:numFmt w:val="lowerLetter"/>
      <w:lvlText w:val="%5."/>
      <w:lvlJc w:val="left"/>
      <w:pPr>
        <w:ind w:left="2759" w:hanging="360"/>
      </w:pPr>
    </w:lvl>
    <w:lvl w:ilvl="5" w:tplc="0415001B" w:tentative="1">
      <w:start w:val="1"/>
      <w:numFmt w:val="lowerRoman"/>
      <w:lvlText w:val="%6."/>
      <w:lvlJc w:val="right"/>
      <w:pPr>
        <w:ind w:left="3479" w:hanging="180"/>
      </w:pPr>
    </w:lvl>
    <w:lvl w:ilvl="6" w:tplc="0415000F" w:tentative="1">
      <w:start w:val="1"/>
      <w:numFmt w:val="decimal"/>
      <w:lvlText w:val="%7."/>
      <w:lvlJc w:val="left"/>
      <w:pPr>
        <w:ind w:left="4199" w:hanging="360"/>
      </w:pPr>
    </w:lvl>
    <w:lvl w:ilvl="7" w:tplc="04150019" w:tentative="1">
      <w:start w:val="1"/>
      <w:numFmt w:val="lowerLetter"/>
      <w:lvlText w:val="%8."/>
      <w:lvlJc w:val="left"/>
      <w:pPr>
        <w:ind w:left="4919" w:hanging="360"/>
      </w:pPr>
    </w:lvl>
    <w:lvl w:ilvl="8" w:tplc="0415001B" w:tentative="1">
      <w:start w:val="1"/>
      <w:numFmt w:val="lowerRoman"/>
      <w:lvlText w:val="%9."/>
      <w:lvlJc w:val="right"/>
      <w:pPr>
        <w:ind w:left="5639" w:hanging="180"/>
      </w:pPr>
    </w:lvl>
  </w:abstractNum>
  <w:abstractNum w:abstractNumId="21">
    <w:nsid w:val="2DA670D1"/>
    <w:multiLevelType w:val="hybridMultilevel"/>
    <w:tmpl w:val="9CB40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C05761"/>
    <w:multiLevelType w:val="multilevel"/>
    <w:tmpl w:val="93BAB4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3034750"/>
    <w:multiLevelType w:val="hybridMultilevel"/>
    <w:tmpl w:val="66540B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242DD7"/>
    <w:multiLevelType w:val="multilevel"/>
    <w:tmpl w:val="D1E61378"/>
    <w:name w:val="Schedule 1"/>
    <w:lvl w:ilvl="0">
      <w:start w:val="1"/>
      <w:numFmt w:val="decimal"/>
      <w:lvlRestart w:val="0"/>
      <w:pStyle w:val="Schedule1L1"/>
      <w:suff w:val="nothing"/>
      <w:lvlText w:val="Załącznik %1"/>
      <w:lvlJc w:val="left"/>
      <w:pPr>
        <w:tabs>
          <w:tab w:val="num" w:pos="0"/>
        </w:tabs>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tabs>
          <w:tab w:val="num" w:pos="0"/>
        </w:tabs>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25">
    <w:nsid w:val="33FE4C52"/>
    <w:multiLevelType w:val="hybridMultilevel"/>
    <w:tmpl w:val="9DF42268"/>
    <w:lvl w:ilvl="0" w:tplc="4F501C64">
      <w:start w:val="1"/>
      <w:numFmt w:val="lowerRoman"/>
      <w:lvlText w:val="(%1)"/>
      <w:lvlJc w:val="left"/>
      <w:pPr>
        <w:ind w:left="1995" w:hanging="360"/>
      </w:pPr>
      <w:rPr>
        <w:rFonts w:hint="default"/>
      </w:rPr>
    </w:lvl>
    <w:lvl w:ilvl="1" w:tplc="2CB0B8C8">
      <w:start w:val="1"/>
      <w:numFmt w:val="decimal"/>
      <w:lvlText w:val="%2."/>
      <w:lvlJc w:val="left"/>
      <w:pPr>
        <w:ind w:left="2715" w:hanging="360"/>
      </w:pPr>
      <w:rPr>
        <w:rFonts w:hint="default"/>
      </w:rPr>
    </w:lvl>
    <w:lvl w:ilvl="2" w:tplc="C9EA9E66">
      <w:start w:val="1"/>
      <w:numFmt w:val="lowerLetter"/>
      <w:lvlText w:val="%3)"/>
      <w:lvlJc w:val="left"/>
      <w:pPr>
        <w:ind w:left="4050" w:hanging="795"/>
      </w:pPr>
      <w:rPr>
        <w:rFonts w:hint="default"/>
      </w:rPr>
    </w:lvl>
    <w:lvl w:ilvl="3" w:tplc="0415000F">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26">
    <w:nsid w:val="348514DE"/>
    <w:multiLevelType w:val="hybridMultilevel"/>
    <w:tmpl w:val="7E7CE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367C64"/>
    <w:multiLevelType w:val="hybridMultilevel"/>
    <w:tmpl w:val="C2B2C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BEF7E22"/>
    <w:multiLevelType w:val="multilevel"/>
    <w:tmpl w:val="49EEA46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E9F21A2"/>
    <w:multiLevelType w:val="hybridMultilevel"/>
    <w:tmpl w:val="C95A37F8"/>
    <w:lvl w:ilvl="0" w:tplc="4A925BE4">
      <w:start w:val="1"/>
      <w:numFmt w:val="decimal"/>
      <w:lvlText w:val="%1."/>
      <w:lvlJc w:val="left"/>
      <w:pPr>
        <w:ind w:left="720" w:hanging="360"/>
      </w:pPr>
      <w:rPr>
        <w:rFonts w:hint="default"/>
      </w:rPr>
    </w:lvl>
    <w:lvl w:ilvl="1" w:tplc="7D9C67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5435059"/>
    <w:multiLevelType w:val="hybridMultilevel"/>
    <w:tmpl w:val="66E60AEA"/>
    <w:lvl w:ilvl="0" w:tplc="1EE47002">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1377B8"/>
    <w:multiLevelType w:val="hybridMultilevel"/>
    <w:tmpl w:val="E34A1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806A7E"/>
    <w:multiLevelType w:val="singleLevel"/>
    <w:tmpl w:val="7012EBCA"/>
    <w:lvl w:ilvl="0">
      <w:start w:val="1"/>
      <w:numFmt w:val="lowerLetter"/>
      <w:lvlText w:val="%1)"/>
      <w:legacy w:legacy="1" w:legacySpace="0" w:legacyIndent="259"/>
      <w:lvlJc w:val="left"/>
      <w:rPr>
        <w:rFonts w:hint="default" w:ascii="Times New Roman" w:hAnsi="Times New Roman" w:cs="Times New Roman"/>
      </w:rPr>
    </w:lvl>
  </w:abstractNum>
  <w:abstractNum w:abstractNumId="33">
    <w:nsid w:val="4E932BD5"/>
    <w:multiLevelType w:val="hybridMultilevel"/>
    <w:tmpl w:val="8DD46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7F20DA"/>
    <w:multiLevelType w:val="hybridMultilevel"/>
    <w:tmpl w:val="266A25F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ADA1BC2"/>
    <w:multiLevelType w:val="hybridMultilevel"/>
    <w:tmpl w:val="1BBEBC30"/>
    <w:lvl w:ilvl="0" w:tplc="4A925BE4">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D36205F"/>
    <w:multiLevelType w:val="hybridMultilevel"/>
    <w:tmpl w:val="66E60AEA"/>
    <w:lvl w:ilvl="0" w:tplc="1EE47002">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BF2A4F"/>
    <w:multiLevelType w:val="hybridMultilevel"/>
    <w:tmpl w:val="9EE89A1C"/>
    <w:lvl w:ilvl="0" w:tplc="4A925BE4">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EF52B80"/>
    <w:multiLevelType w:val="hybridMultilevel"/>
    <w:tmpl w:val="FA9834AA"/>
    <w:lvl w:ilvl="0" w:tplc="54EAE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6F60F2"/>
    <w:multiLevelType w:val="singleLevel"/>
    <w:tmpl w:val="180623EC"/>
    <w:lvl w:ilvl="0">
      <w:start w:val="1"/>
      <w:numFmt w:val="lowerLetter"/>
      <w:lvlText w:val="%1)"/>
      <w:legacy w:legacy="1" w:legacySpace="0" w:legacyIndent="281"/>
      <w:lvlJc w:val="left"/>
      <w:rPr>
        <w:rFonts w:hint="default" w:ascii="Times New Roman" w:hAnsi="Times New Roman" w:cs="Times New Roman"/>
      </w:rPr>
    </w:lvl>
  </w:abstractNum>
  <w:abstractNum w:abstractNumId="40">
    <w:nsid w:val="653D21AF"/>
    <w:multiLevelType w:val="hybridMultilevel"/>
    <w:tmpl w:val="1FA2F41C"/>
    <w:lvl w:ilvl="0" w:tplc="1EE47002">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3B2F52"/>
    <w:multiLevelType w:val="hybridMultilevel"/>
    <w:tmpl w:val="521A1522"/>
    <w:lvl w:ilvl="0" w:tplc="54EAEC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D884E96"/>
    <w:multiLevelType w:val="hybridMultilevel"/>
    <w:tmpl w:val="414A4392"/>
    <w:lvl w:ilvl="0" w:tplc="4F501C64">
      <w:start w:val="1"/>
      <w:numFmt w:val="lowerRoman"/>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756FB7"/>
    <w:multiLevelType w:val="hybridMultilevel"/>
    <w:tmpl w:val="029EC3DE"/>
    <w:lvl w:ilvl="0" w:tplc="4F501C64">
      <w:start w:val="1"/>
      <w:numFmt w:val="lowerRoman"/>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2322E51"/>
    <w:multiLevelType w:val="hybridMultilevel"/>
    <w:tmpl w:val="6C0A4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24D4457"/>
    <w:multiLevelType w:val="hybridMultilevel"/>
    <w:tmpl w:val="6290B08A"/>
    <w:lvl w:ilvl="0" w:tplc="364686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3FB397D"/>
    <w:multiLevelType w:val="multilevel"/>
    <w:tmpl w:val="3F920FDE"/>
    <w:lvl w:ilvl="0">
      <w:start w:val="1"/>
      <w:numFmt w:val="lowerLetter"/>
      <w:lvlText w:val="%1)"/>
      <w:lvlJc w:val="left"/>
      <w:pPr>
        <w:ind w:left="-121" w:hanging="360"/>
      </w:pPr>
    </w:lvl>
    <w:lvl w:ilvl="1">
      <w:start w:val="1"/>
      <w:numFmt w:val="lowerRoman"/>
      <w:lvlText w:val="(%2)"/>
      <w:lvlJc w:val="left"/>
      <w:pPr>
        <w:ind w:left="959" w:hanging="720"/>
      </w:pPr>
      <w:rPr>
        <w:rFonts w:hint="default"/>
      </w:rPr>
    </w:lvl>
    <w:lvl w:ilvl="2">
      <w:start w:val="1"/>
      <w:numFmt w:val="lowerRoman"/>
      <w:lvlText w:val="%3."/>
      <w:lvlJc w:val="right"/>
      <w:pPr>
        <w:ind w:left="1319" w:hanging="180"/>
      </w:pPr>
    </w:lvl>
    <w:lvl w:ilvl="3">
      <w:start w:val="1"/>
      <w:numFmt w:val="decimal"/>
      <w:lvlText w:val="%4."/>
      <w:lvlJc w:val="left"/>
      <w:pPr>
        <w:ind w:left="2039" w:hanging="360"/>
      </w:pPr>
      <w:rPr>
        <w:rFonts w:hint="default"/>
      </w:rPr>
    </w:lvl>
    <w:lvl w:ilvl="4" w:tentative="1">
      <w:start w:val="1"/>
      <w:numFmt w:val="lowerLetter"/>
      <w:lvlText w:val="%5."/>
      <w:lvlJc w:val="left"/>
      <w:pPr>
        <w:ind w:left="2759" w:hanging="360"/>
      </w:pPr>
    </w:lvl>
    <w:lvl w:ilvl="5" w:tentative="1">
      <w:start w:val="1"/>
      <w:numFmt w:val="lowerRoman"/>
      <w:lvlText w:val="%6."/>
      <w:lvlJc w:val="right"/>
      <w:pPr>
        <w:ind w:left="3479" w:hanging="180"/>
      </w:pPr>
    </w:lvl>
    <w:lvl w:ilvl="6" w:tentative="1">
      <w:start w:val="1"/>
      <w:numFmt w:val="decimal"/>
      <w:lvlText w:val="%7."/>
      <w:lvlJc w:val="left"/>
      <w:pPr>
        <w:ind w:left="4199" w:hanging="360"/>
      </w:pPr>
    </w:lvl>
    <w:lvl w:ilvl="7" w:tentative="1">
      <w:start w:val="1"/>
      <w:numFmt w:val="lowerLetter"/>
      <w:lvlText w:val="%8."/>
      <w:lvlJc w:val="left"/>
      <w:pPr>
        <w:ind w:left="4919" w:hanging="360"/>
      </w:pPr>
    </w:lvl>
    <w:lvl w:ilvl="8" w:tentative="1">
      <w:start w:val="1"/>
      <w:numFmt w:val="lowerRoman"/>
      <w:lvlText w:val="%9."/>
      <w:lvlJc w:val="right"/>
      <w:pPr>
        <w:ind w:left="5639" w:hanging="180"/>
      </w:pPr>
    </w:lvl>
  </w:abstractNum>
  <w:abstractNum w:abstractNumId="47">
    <w:nsid w:val="744F3E5C"/>
    <w:multiLevelType w:val="hybridMultilevel"/>
    <w:tmpl w:val="0B80853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757F63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8471AF4"/>
    <w:multiLevelType w:val="hybridMultilevel"/>
    <w:tmpl w:val="FA542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85C3533"/>
    <w:multiLevelType w:val="multilevel"/>
    <w:tmpl w:val="6C0A40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9C138C0"/>
    <w:multiLevelType w:val="hybridMultilevel"/>
    <w:tmpl w:val="CCD8F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9F622C1"/>
    <w:multiLevelType w:val="multilevel"/>
    <w:tmpl w:val="9B409620"/>
    <w:lvl w:ilvl="0">
      <w:start w:val="1"/>
      <w:numFmt w:val="decimal"/>
      <w:lvlText w:val="%1."/>
      <w:lvlJc w:val="left"/>
      <w:pPr>
        <w:ind w:left="360" w:hanging="360"/>
      </w:pPr>
    </w:lvl>
    <w:lvl w:ilvl="1">
      <w:start w:val="1"/>
      <w:numFmt w:val="decimal"/>
      <w:lvlText w:val="%1.%2."/>
      <w:lvlJc w:val="left"/>
      <w:pPr>
        <w:ind w:left="792" w:hanging="432"/>
      </w:pPr>
      <w:rPr>
        <w:rFonts w:hint="default" w:ascii="Times New Roman" w:hAnsi="Times New Roman"/>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D865A4C"/>
    <w:multiLevelType w:val="hybridMultilevel"/>
    <w:tmpl w:val="FA5426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DF74D6C"/>
    <w:multiLevelType w:val="hybridMultilevel"/>
    <w:tmpl w:val="15467408"/>
    <w:lvl w:ilvl="0" w:tplc="0415000F">
      <w:start w:val="1"/>
      <w:numFmt w:val="decimal"/>
      <w:lvlText w:val="%1."/>
      <w:lvlJc w:val="left"/>
      <w:pPr>
        <w:ind w:left="720" w:hanging="360"/>
      </w:pPr>
      <w:rPr>
        <w:rFonts w:hint="default"/>
      </w:rPr>
    </w:lvl>
    <w:lvl w:ilvl="1" w:tplc="A5A416F6">
      <w:start w:val="1"/>
      <w:numFmt w:val="lowerLetter"/>
      <w:lvlText w:val="(%2)"/>
      <w:lvlJc w:val="left"/>
      <w:pPr>
        <w:ind w:left="1440" w:hanging="360"/>
      </w:pPr>
      <w:rPr>
        <w:rFonts w:hint="default" w:asciiTheme="minorHAnsi" w:hAnsiTheme="minorHAnsi" w:cstheme="minorBidi"/>
        <w:color w:val="auto"/>
      </w:rPr>
    </w:lvl>
    <w:lvl w:ilvl="2" w:tplc="98C8CD24">
      <w:start w:val="1"/>
      <w:numFmt w:val="low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BB09CD"/>
    <w:multiLevelType w:val="hybridMultilevel"/>
    <w:tmpl w:val="389AD9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1">
    <w:abstractNumId w:val="10"/>
  </w:num>
  <w:num w:numId="2">
    <w:abstractNumId w:val="32"/>
  </w:num>
  <w:num w:numId="3">
    <w:abstractNumId w:val="39"/>
  </w:num>
  <w:num w:numId="4">
    <w:abstractNumId w:val="27"/>
  </w:num>
  <w:num w:numId="5">
    <w:abstractNumId w:val="23"/>
  </w:num>
  <w:num w:numId="6">
    <w:abstractNumId w:val="31"/>
  </w:num>
  <w:num w:numId="7">
    <w:abstractNumId w:val="26"/>
  </w:num>
  <w:num w:numId="8">
    <w:abstractNumId w:val="20"/>
  </w:num>
  <w:num w:numId="9">
    <w:abstractNumId w:val="25"/>
  </w:num>
  <w:num w:numId="10">
    <w:abstractNumId w:val="40"/>
  </w:num>
  <w:num w:numId="11">
    <w:abstractNumId w:val="12"/>
  </w:num>
  <w:num w:numId="12">
    <w:abstractNumId w:val="9"/>
  </w:num>
  <w:num w:numId="13">
    <w:abstractNumId w:val="34"/>
  </w:num>
  <w:num w:numId="14">
    <w:abstractNumId w:val="6"/>
  </w:num>
  <w:num w:numId="15">
    <w:abstractNumId w:val="55"/>
  </w:num>
  <w:num w:numId="16">
    <w:abstractNumId w:val="42"/>
  </w:num>
  <w:num w:numId="17">
    <w:abstractNumId w:val="43"/>
  </w:num>
  <w:num w:numId="18">
    <w:abstractNumId w:val="4"/>
  </w:num>
  <w:num w:numId="19">
    <w:abstractNumId w:val="51"/>
  </w:num>
  <w:num w:numId="20">
    <w:abstractNumId w:val="3"/>
  </w:num>
  <w:num w:numId="21">
    <w:abstractNumId w:val="11"/>
  </w:num>
  <w:num w:numId="22">
    <w:abstractNumId w:val="46"/>
  </w:num>
  <w:num w:numId="23">
    <w:abstractNumId w:val="29"/>
  </w:num>
  <w:num w:numId="24">
    <w:abstractNumId w:val="22"/>
  </w:num>
  <w:num w:numId="25">
    <w:abstractNumId w:val="41"/>
  </w:num>
  <w:num w:numId="26">
    <w:abstractNumId w:val="49"/>
  </w:num>
  <w:num w:numId="27">
    <w:abstractNumId w:val="53"/>
  </w:num>
  <w:num w:numId="28">
    <w:abstractNumId w:val="54"/>
  </w:num>
  <w:num w:numId="29">
    <w:abstractNumId w:val="2"/>
  </w:num>
  <w:num w:numId="30">
    <w:abstractNumId w:val="36"/>
  </w:num>
  <w:num w:numId="31">
    <w:abstractNumId w:val="30"/>
  </w:num>
  <w:num w:numId="32">
    <w:abstractNumId w:val="21"/>
  </w:num>
  <w:num w:numId="33">
    <w:abstractNumId w:val="48"/>
  </w:num>
  <w:num w:numId="34">
    <w:abstractNumId w:val="13"/>
  </w:num>
  <w:num w:numId="35">
    <w:abstractNumId w:val="5"/>
  </w:num>
  <w:num w:numId="36">
    <w:abstractNumId w:val="14"/>
  </w:num>
  <w:num w:numId="37">
    <w:abstractNumId w:val="18"/>
  </w:num>
  <w:num w:numId="38">
    <w:abstractNumId w:val="33"/>
  </w:num>
  <w:num w:numId="39">
    <w:abstractNumId w:val="44"/>
  </w:num>
  <w:num w:numId="40">
    <w:abstractNumId w:val="50"/>
  </w:num>
  <w:num w:numId="41">
    <w:abstractNumId w:val="52"/>
  </w:num>
  <w:num w:numId="42">
    <w:abstractNumId w:val="28"/>
  </w:num>
  <w:num w:numId="43">
    <w:abstractNumId w:val="0"/>
  </w:num>
  <w:num w:numId="44">
    <w:abstractNumId w:val="17"/>
  </w:num>
  <w:num w:numId="45">
    <w:abstractNumId w:val="7"/>
  </w:num>
  <w:num w:numId="46">
    <w:abstractNumId w:val="38"/>
  </w:num>
  <w:num w:numId="47">
    <w:abstractNumId w:val="19"/>
  </w:num>
  <w:num w:numId="48">
    <w:abstractNumId w:val="35"/>
  </w:num>
  <w:num w:numId="49">
    <w:abstractNumId w:val="37"/>
  </w:num>
  <w:num w:numId="50">
    <w:abstractNumId w:val="47"/>
  </w:num>
  <w:num w:numId="51">
    <w:abstractNumId w:val="16"/>
  </w:num>
  <w:num w:numId="52">
    <w:abstractNumId w:val="45"/>
  </w:num>
  <w:num w:numId="53">
    <w:abstractNumId w:val="8"/>
  </w:num>
  <w:num w:numId="54">
    <w:abstractNumId w:val="1"/>
  </w:num>
  <w:num w:numId="55">
    <w:abstractNumId w:val="24"/>
  </w:num>
  <w:num w:numId="56">
    <w:abstractNumId w:val="15"/>
  </w:num>
  <w:numIdMacAtCleanup w:val="51"/>
</w:numbering>
</file>

<file path=word/people.xml><?xml version="1.0" encoding="utf-8"?>
<w15:people xmlns:mc="http://schemas.openxmlformats.org/markup-compatibility/2006" xmlns:w15="http://schemas.microsoft.com/office/word/2012/wordml" mc:Ignorable="w15"/>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70"/>
  <w:trackRevisions w:val="false"/>
  <w:defaultTabStop w:val="708"/>
  <w:hyphenationZone w:val="425"/>
  <w:characterSpacingControl w:val="doNotCompress"/>
  <w:footnotePr>
    <w:footnote w:id="-1"/>
    <w:footnote w:id="0"/>
    <w:footnote w:id="1"/>
  </w:footnotePr>
  <w:endnotePr>
    <w:endnote w:id="-1"/>
    <w:endnote w:id="0"/>
    <w:endnote w:id="1"/>
  </w:endnotePr>
  <w:compat>
    <w:useFELayout/>
  </w:compat>
  <w:rsids>
    <w:rsidRoot w:val="006773E4"/>
    <w:rsid w:val="0000078B"/>
    <w:rsid w:val="0000110E"/>
    <w:rsid w:val="0000451E"/>
    <w:rsid w:val="00006339"/>
    <w:rsid w:val="0001264C"/>
    <w:rsid w:val="00012E07"/>
    <w:rsid w:val="00014B2C"/>
    <w:rsid w:val="000213D3"/>
    <w:rsid w:val="00022CA2"/>
    <w:rsid w:val="0002381D"/>
    <w:rsid w:val="00024064"/>
    <w:rsid w:val="000307C8"/>
    <w:rsid w:val="00031761"/>
    <w:rsid w:val="000340A5"/>
    <w:rsid w:val="00035755"/>
    <w:rsid w:val="00036C29"/>
    <w:rsid w:val="000375FD"/>
    <w:rsid w:val="00054B33"/>
    <w:rsid w:val="00055C98"/>
    <w:rsid w:val="0006303D"/>
    <w:rsid w:val="0006474A"/>
    <w:rsid w:val="00064E32"/>
    <w:rsid w:val="0006757B"/>
    <w:rsid w:val="00067883"/>
    <w:rsid w:val="00070A38"/>
    <w:rsid w:val="0008244D"/>
    <w:rsid w:val="00084737"/>
    <w:rsid w:val="0008758D"/>
    <w:rsid w:val="00087AEB"/>
    <w:rsid w:val="000939A1"/>
    <w:rsid w:val="000A503C"/>
    <w:rsid w:val="000A550E"/>
    <w:rsid w:val="000A6DF7"/>
    <w:rsid w:val="000B09B2"/>
    <w:rsid w:val="000B2566"/>
    <w:rsid w:val="000B328B"/>
    <w:rsid w:val="000B463E"/>
    <w:rsid w:val="000B4EC8"/>
    <w:rsid w:val="000B75EC"/>
    <w:rsid w:val="000B7C28"/>
    <w:rsid w:val="000C07E5"/>
    <w:rsid w:val="000C3C4A"/>
    <w:rsid w:val="000D1BA5"/>
    <w:rsid w:val="000D2EE2"/>
    <w:rsid w:val="000D54CB"/>
    <w:rsid w:val="000D55FD"/>
    <w:rsid w:val="000E1527"/>
    <w:rsid w:val="000F414D"/>
    <w:rsid w:val="000F6D93"/>
    <w:rsid w:val="00106636"/>
    <w:rsid w:val="00112D45"/>
    <w:rsid w:val="0011481D"/>
    <w:rsid w:val="00116AD5"/>
    <w:rsid w:val="00127123"/>
    <w:rsid w:val="00127BFF"/>
    <w:rsid w:val="001302BD"/>
    <w:rsid w:val="00130F74"/>
    <w:rsid w:val="00133FAA"/>
    <w:rsid w:val="001447F6"/>
    <w:rsid w:val="0014518B"/>
    <w:rsid w:val="00147758"/>
    <w:rsid w:val="00152EBE"/>
    <w:rsid w:val="00156218"/>
    <w:rsid w:val="001661A9"/>
    <w:rsid w:val="00170ACC"/>
    <w:rsid w:val="00171267"/>
    <w:rsid w:val="001753E7"/>
    <w:rsid w:val="00194D45"/>
    <w:rsid w:val="00197108"/>
    <w:rsid w:val="001A3935"/>
    <w:rsid w:val="001A6B72"/>
    <w:rsid w:val="001B1AFF"/>
    <w:rsid w:val="001C004D"/>
    <w:rsid w:val="001C1158"/>
    <w:rsid w:val="001C35F1"/>
    <w:rsid w:val="001C634A"/>
    <w:rsid w:val="001E745C"/>
    <w:rsid w:val="001E7F37"/>
    <w:rsid w:val="0020236C"/>
    <w:rsid w:val="002023E8"/>
    <w:rsid w:val="002027DA"/>
    <w:rsid w:val="002036AF"/>
    <w:rsid w:val="00207C35"/>
    <w:rsid w:val="00210D00"/>
    <w:rsid w:val="00212FEB"/>
    <w:rsid w:val="00222671"/>
    <w:rsid w:val="0022373D"/>
    <w:rsid w:val="0022406A"/>
    <w:rsid w:val="002243A9"/>
    <w:rsid w:val="00226C0B"/>
    <w:rsid w:val="00231BC4"/>
    <w:rsid w:val="00234B82"/>
    <w:rsid w:val="0023549E"/>
    <w:rsid w:val="002522C8"/>
    <w:rsid w:val="0025411F"/>
    <w:rsid w:val="002551A0"/>
    <w:rsid w:val="002552CD"/>
    <w:rsid w:val="00255C39"/>
    <w:rsid w:val="00255CA2"/>
    <w:rsid w:val="002570F5"/>
    <w:rsid w:val="0026040A"/>
    <w:rsid w:val="00261C9D"/>
    <w:rsid w:val="0026271E"/>
    <w:rsid w:val="00273876"/>
    <w:rsid w:val="0028646A"/>
    <w:rsid w:val="00287C94"/>
    <w:rsid w:val="00292504"/>
    <w:rsid w:val="00295210"/>
    <w:rsid w:val="002A05BD"/>
    <w:rsid w:val="002A1137"/>
    <w:rsid w:val="002A23EE"/>
    <w:rsid w:val="002A4958"/>
    <w:rsid w:val="002A5185"/>
    <w:rsid w:val="002A58B8"/>
    <w:rsid w:val="002B16B1"/>
    <w:rsid w:val="002C025F"/>
    <w:rsid w:val="002D4FC3"/>
    <w:rsid w:val="002D5726"/>
    <w:rsid w:val="002D65A6"/>
    <w:rsid w:val="002E4373"/>
    <w:rsid w:val="002E58A5"/>
    <w:rsid w:val="002E6058"/>
    <w:rsid w:val="002E630F"/>
    <w:rsid w:val="002E7C79"/>
    <w:rsid w:val="002F7A50"/>
    <w:rsid w:val="003016A7"/>
    <w:rsid w:val="0030264D"/>
    <w:rsid w:val="0030454F"/>
    <w:rsid w:val="003046E4"/>
    <w:rsid w:val="003107B2"/>
    <w:rsid w:val="00314726"/>
    <w:rsid w:val="00317B18"/>
    <w:rsid w:val="0032198F"/>
    <w:rsid w:val="003219E1"/>
    <w:rsid w:val="00324E99"/>
    <w:rsid w:val="00325259"/>
    <w:rsid w:val="003343DE"/>
    <w:rsid w:val="00335FB5"/>
    <w:rsid w:val="00346DD0"/>
    <w:rsid w:val="003810E0"/>
    <w:rsid w:val="00384841"/>
    <w:rsid w:val="0038695D"/>
    <w:rsid w:val="0038700A"/>
    <w:rsid w:val="00390654"/>
    <w:rsid w:val="003A091D"/>
    <w:rsid w:val="003A465B"/>
    <w:rsid w:val="003A4D93"/>
    <w:rsid w:val="003B5E73"/>
    <w:rsid w:val="003C0883"/>
    <w:rsid w:val="003C0EF8"/>
    <w:rsid w:val="003C47B4"/>
    <w:rsid w:val="003C7F17"/>
    <w:rsid w:val="003D264A"/>
    <w:rsid w:val="003D41C7"/>
    <w:rsid w:val="003F12BE"/>
    <w:rsid w:val="003F3FE7"/>
    <w:rsid w:val="003F439A"/>
    <w:rsid w:val="003F66FD"/>
    <w:rsid w:val="00410CAC"/>
    <w:rsid w:val="00421559"/>
    <w:rsid w:val="00421A83"/>
    <w:rsid w:val="00421BE3"/>
    <w:rsid w:val="00433AB3"/>
    <w:rsid w:val="00434C4F"/>
    <w:rsid w:val="00437EAC"/>
    <w:rsid w:val="00444E1E"/>
    <w:rsid w:val="00446606"/>
    <w:rsid w:val="004521F7"/>
    <w:rsid w:val="00452DCB"/>
    <w:rsid w:val="00457010"/>
    <w:rsid w:val="00460938"/>
    <w:rsid w:val="0047042A"/>
    <w:rsid w:val="00470452"/>
    <w:rsid w:val="00470527"/>
    <w:rsid w:val="00487994"/>
    <w:rsid w:val="00487D25"/>
    <w:rsid w:val="00491222"/>
    <w:rsid w:val="004919B0"/>
    <w:rsid w:val="004920EC"/>
    <w:rsid w:val="004976EF"/>
    <w:rsid w:val="004B0A3C"/>
    <w:rsid w:val="004B35D9"/>
    <w:rsid w:val="004B37CA"/>
    <w:rsid w:val="004B5BA0"/>
    <w:rsid w:val="004C1EE9"/>
    <w:rsid w:val="004C493F"/>
    <w:rsid w:val="004D64EC"/>
    <w:rsid w:val="004D70D4"/>
    <w:rsid w:val="004E063E"/>
    <w:rsid w:val="004E399A"/>
    <w:rsid w:val="004E56FA"/>
    <w:rsid w:val="004F062A"/>
    <w:rsid w:val="004F0BDB"/>
    <w:rsid w:val="004F7ACA"/>
    <w:rsid w:val="00500568"/>
    <w:rsid w:val="0050777D"/>
    <w:rsid w:val="005105AE"/>
    <w:rsid w:val="00510AE8"/>
    <w:rsid w:val="00516143"/>
    <w:rsid w:val="00516AD6"/>
    <w:rsid w:val="00516EC7"/>
    <w:rsid w:val="00523807"/>
    <w:rsid w:val="005258AC"/>
    <w:rsid w:val="00525964"/>
    <w:rsid w:val="005304CE"/>
    <w:rsid w:val="00533AB6"/>
    <w:rsid w:val="00536493"/>
    <w:rsid w:val="00544300"/>
    <w:rsid w:val="00545DE1"/>
    <w:rsid w:val="00546070"/>
    <w:rsid w:val="00551622"/>
    <w:rsid w:val="005700A2"/>
    <w:rsid w:val="00571A6F"/>
    <w:rsid w:val="00573580"/>
    <w:rsid w:val="005749D3"/>
    <w:rsid w:val="00584AAD"/>
    <w:rsid w:val="00586450"/>
    <w:rsid w:val="00592577"/>
    <w:rsid w:val="005940A0"/>
    <w:rsid w:val="00594763"/>
    <w:rsid w:val="005953FA"/>
    <w:rsid w:val="0059594D"/>
    <w:rsid w:val="005A10B2"/>
    <w:rsid w:val="005B3C15"/>
    <w:rsid w:val="005B55BF"/>
    <w:rsid w:val="005B5C47"/>
    <w:rsid w:val="005C0EA1"/>
    <w:rsid w:val="005C5C0F"/>
    <w:rsid w:val="005C6ECC"/>
    <w:rsid w:val="005D12A8"/>
    <w:rsid w:val="005D6902"/>
    <w:rsid w:val="005E487C"/>
    <w:rsid w:val="005E60D9"/>
    <w:rsid w:val="005E7DFD"/>
    <w:rsid w:val="005F1DEC"/>
    <w:rsid w:val="00613A7D"/>
    <w:rsid w:val="00614000"/>
    <w:rsid w:val="00614014"/>
    <w:rsid w:val="00616074"/>
    <w:rsid w:val="00617882"/>
    <w:rsid w:val="006205E0"/>
    <w:rsid w:val="006215EC"/>
    <w:rsid w:val="00623617"/>
    <w:rsid w:val="00625430"/>
    <w:rsid w:val="006261E2"/>
    <w:rsid w:val="006440EB"/>
    <w:rsid w:val="00650149"/>
    <w:rsid w:val="00660786"/>
    <w:rsid w:val="0066142C"/>
    <w:rsid w:val="00662535"/>
    <w:rsid w:val="006634A1"/>
    <w:rsid w:val="006669C3"/>
    <w:rsid w:val="00671119"/>
    <w:rsid w:val="00672483"/>
    <w:rsid w:val="00673C7F"/>
    <w:rsid w:val="006773E4"/>
    <w:rsid w:val="00683A66"/>
    <w:rsid w:val="00691C1C"/>
    <w:rsid w:val="006A11E3"/>
    <w:rsid w:val="006A1EB8"/>
    <w:rsid w:val="006A6075"/>
    <w:rsid w:val="006A733A"/>
    <w:rsid w:val="006B1EAA"/>
    <w:rsid w:val="006B433C"/>
    <w:rsid w:val="006B4E07"/>
    <w:rsid w:val="006C0E80"/>
    <w:rsid w:val="006D2557"/>
    <w:rsid w:val="006D3CD1"/>
    <w:rsid w:val="006D7CBD"/>
    <w:rsid w:val="006E19CE"/>
    <w:rsid w:val="006E2A15"/>
    <w:rsid w:val="006F68F9"/>
    <w:rsid w:val="007044BA"/>
    <w:rsid w:val="00714893"/>
    <w:rsid w:val="00717919"/>
    <w:rsid w:val="0071DD95"/>
    <w:rsid w:val="00723908"/>
    <w:rsid w:val="00730D55"/>
    <w:rsid w:val="00731701"/>
    <w:rsid w:val="007333CC"/>
    <w:rsid w:val="007357E3"/>
    <w:rsid w:val="00736303"/>
    <w:rsid w:val="00746605"/>
    <w:rsid w:val="00757138"/>
    <w:rsid w:val="007643EE"/>
    <w:rsid w:val="0076610C"/>
    <w:rsid w:val="00766DB4"/>
    <w:rsid w:val="007748A9"/>
    <w:rsid w:val="007751F1"/>
    <w:rsid w:val="00775B61"/>
    <w:rsid w:val="00776001"/>
    <w:rsid w:val="00784C1A"/>
    <w:rsid w:val="007900E9"/>
    <w:rsid w:val="00792FC0"/>
    <w:rsid w:val="007A13BE"/>
    <w:rsid w:val="007A37F9"/>
    <w:rsid w:val="007B51C8"/>
    <w:rsid w:val="007C096F"/>
    <w:rsid w:val="007C110C"/>
    <w:rsid w:val="007C4395"/>
    <w:rsid w:val="007C53A4"/>
    <w:rsid w:val="007D4632"/>
    <w:rsid w:val="007E6DF6"/>
    <w:rsid w:val="007E7845"/>
    <w:rsid w:val="008109DB"/>
    <w:rsid w:val="00813A5B"/>
    <w:rsid w:val="00820EC2"/>
    <w:rsid w:val="008257FC"/>
    <w:rsid w:val="00827AE8"/>
    <w:rsid w:val="0083765C"/>
    <w:rsid w:val="00837847"/>
    <w:rsid w:val="00840774"/>
    <w:rsid w:val="008418E5"/>
    <w:rsid w:val="008445C2"/>
    <w:rsid w:val="00845D6C"/>
    <w:rsid w:val="0084748C"/>
    <w:rsid w:val="00854542"/>
    <w:rsid w:val="00862DEE"/>
    <w:rsid w:val="00863035"/>
    <w:rsid w:val="0087233B"/>
    <w:rsid w:val="00872BF8"/>
    <w:rsid w:val="008823EB"/>
    <w:rsid w:val="0088280F"/>
    <w:rsid w:val="008839D5"/>
    <w:rsid w:val="00883F37"/>
    <w:rsid w:val="00892F0F"/>
    <w:rsid w:val="008930B6"/>
    <w:rsid w:val="00895B69"/>
    <w:rsid w:val="00896BA4"/>
    <w:rsid w:val="008A1ECE"/>
    <w:rsid w:val="008A6F23"/>
    <w:rsid w:val="008B4B8B"/>
    <w:rsid w:val="008B4F8C"/>
    <w:rsid w:val="008C447D"/>
    <w:rsid w:val="008C5C29"/>
    <w:rsid w:val="008D0D55"/>
    <w:rsid w:val="008D18C6"/>
    <w:rsid w:val="008D51D8"/>
    <w:rsid w:val="008D6BD5"/>
    <w:rsid w:val="008D78FC"/>
    <w:rsid w:val="008E36E2"/>
    <w:rsid w:val="008E4326"/>
    <w:rsid w:val="008E52C5"/>
    <w:rsid w:val="008F2117"/>
    <w:rsid w:val="00910484"/>
    <w:rsid w:val="00914E7A"/>
    <w:rsid w:val="00915A40"/>
    <w:rsid w:val="00917549"/>
    <w:rsid w:val="0092148F"/>
    <w:rsid w:val="009255C5"/>
    <w:rsid w:val="00930FB1"/>
    <w:rsid w:val="00940DBF"/>
    <w:rsid w:val="0094166F"/>
    <w:rsid w:val="0094700B"/>
    <w:rsid w:val="0095265A"/>
    <w:rsid w:val="00956240"/>
    <w:rsid w:val="00966F7D"/>
    <w:rsid w:val="00967F78"/>
    <w:rsid w:val="00970C44"/>
    <w:rsid w:val="00970F0B"/>
    <w:rsid w:val="00973EDF"/>
    <w:rsid w:val="00974934"/>
    <w:rsid w:val="00977AF2"/>
    <w:rsid w:val="009808DA"/>
    <w:rsid w:val="0098275D"/>
    <w:rsid w:val="00983820"/>
    <w:rsid w:val="00987538"/>
    <w:rsid w:val="00993FD9"/>
    <w:rsid w:val="009945E4"/>
    <w:rsid w:val="009A0CF3"/>
    <w:rsid w:val="009A5C3B"/>
    <w:rsid w:val="009A671C"/>
    <w:rsid w:val="009B676C"/>
    <w:rsid w:val="009D200D"/>
    <w:rsid w:val="009D3AA2"/>
    <w:rsid w:val="009E03A5"/>
    <w:rsid w:val="009E24DB"/>
    <w:rsid w:val="009E320A"/>
    <w:rsid w:val="009F583E"/>
    <w:rsid w:val="00A039E6"/>
    <w:rsid w:val="00A063C6"/>
    <w:rsid w:val="00A10CB3"/>
    <w:rsid w:val="00A13376"/>
    <w:rsid w:val="00A157CC"/>
    <w:rsid w:val="00A2042E"/>
    <w:rsid w:val="00A2185A"/>
    <w:rsid w:val="00A221B5"/>
    <w:rsid w:val="00A2359C"/>
    <w:rsid w:val="00A23E69"/>
    <w:rsid w:val="00A26A56"/>
    <w:rsid w:val="00A30C02"/>
    <w:rsid w:val="00A33EC0"/>
    <w:rsid w:val="00A34088"/>
    <w:rsid w:val="00A357C4"/>
    <w:rsid w:val="00A40167"/>
    <w:rsid w:val="00A42EAD"/>
    <w:rsid w:val="00A52172"/>
    <w:rsid w:val="00A61BEE"/>
    <w:rsid w:val="00A6299B"/>
    <w:rsid w:val="00A76620"/>
    <w:rsid w:val="00A77215"/>
    <w:rsid w:val="00A94A7B"/>
    <w:rsid w:val="00A95D25"/>
    <w:rsid w:val="00AA0708"/>
    <w:rsid w:val="00AA20A8"/>
    <w:rsid w:val="00AA2959"/>
    <w:rsid w:val="00AA4793"/>
    <w:rsid w:val="00AA56BA"/>
    <w:rsid w:val="00AA628D"/>
    <w:rsid w:val="00AB2B46"/>
    <w:rsid w:val="00AB47AC"/>
    <w:rsid w:val="00AB5FB3"/>
    <w:rsid w:val="00AB71FD"/>
    <w:rsid w:val="00AC092E"/>
    <w:rsid w:val="00AC1F39"/>
    <w:rsid w:val="00AC3F5E"/>
    <w:rsid w:val="00AD5F1E"/>
    <w:rsid w:val="00AD77C4"/>
    <w:rsid w:val="00AE6D18"/>
    <w:rsid w:val="00AE6FC3"/>
    <w:rsid w:val="00AF0278"/>
    <w:rsid w:val="00AF0B41"/>
    <w:rsid w:val="00AF10C8"/>
    <w:rsid w:val="00AF2A7F"/>
    <w:rsid w:val="00AF339C"/>
    <w:rsid w:val="00AF6800"/>
    <w:rsid w:val="00AF71E4"/>
    <w:rsid w:val="00B0129C"/>
    <w:rsid w:val="00B018B4"/>
    <w:rsid w:val="00B1124F"/>
    <w:rsid w:val="00B21C27"/>
    <w:rsid w:val="00B23289"/>
    <w:rsid w:val="00B44579"/>
    <w:rsid w:val="00B4463D"/>
    <w:rsid w:val="00B45740"/>
    <w:rsid w:val="00B506B9"/>
    <w:rsid w:val="00B539BB"/>
    <w:rsid w:val="00B60516"/>
    <w:rsid w:val="00B61E87"/>
    <w:rsid w:val="00B62820"/>
    <w:rsid w:val="00B7746D"/>
    <w:rsid w:val="00B97106"/>
    <w:rsid w:val="00BA1B9B"/>
    <w:rsid w:val="00BA3FFE"/>
    <w:rsid w:val="00BC4AA0"/>
    <w:rsid w:val="00BC7ADE"/>
    <w:rsid w:val="00BD0D31"/>
    <w:rsid w:val="00BD408E"/>
    <w:rsid w:val="00BD4216"/>
    <w:rsid w:val="00BD424F"/>
    <w:rsid w:val="00BD4E16"/>
    <w:rsid w:val="00BD63B5"/>
    <w:rsid w:val="00BD74B7"/>
    <w:rsid w:val="00BE1538"/>
    <w:rsid w:val="00BF1BEA"/>
    <w:rsid w:val="00BF2659"/>
    <w:rsid w:val="00BF4F9B"/>
    <w:rsid w:val="00C00465"/>
    <w:rsid w:val="00C022BE"/>
    <w:rsid w:val="00C05AA2"/>
    <w:rsid w:val="00C06358"/>
    <w:rsid w:val="00C16E1A"/>
    <w:rsid w:val="00C17D0A"/>
    <w:rsid w:val="00C30C8B"/>
    <w:rsid w:val="00C33C22"/>
    <w:rsid w:val="00C4111C"/>
    <w:rsid w:val="00C41DAB"/>
    <w:rsid w:val="00C47A82"/>
    <w:rsid w:val="00C502AC"/>
    <w:rsid w:val="00C51632"/>
    <w:rsid w:val="00C55806"/>
    <w:rsid w:val="00C61ACF"/>
    <w:rsid w:val="00C63978"/>
    <w:rsid w:val="00C64B42"/>
    <w:rsid w:val="00C70FAB"/>
    <w:rsid w:val="00C72705"/>
    <w:rsid w:val="00C72C99"/>
    <w:rsid w:val="00C823F5"/>
    <w:rsid w:val="00C830E4"/>
    <w:rsid w:val="00C85777"/>
    <w:rsid w:val="00C86690"/>
    <w:rsid w:val="00C87BFC"/>
    <w:rsid w:val="00C90235"/>
    <w:rsid w:val="00C9170F"/>
    <w:rsid w:val="00C91A11"/>
    <w:rsid w:val="00C925EF"/>
    <w:rsid w:val="00CA60C7"/>
    <w:rsid w:val="00CC16E9"/>
    <w:rsid w:val="00CC4646"/>
    <w:rsid w:val="00CC5A82"/>
    <w:rsid w:val="00CD5B94"/>
    <w:rsid w:val="00CD6161"/>
    <w:rsid w:val="00CE3993"/>
    <w:rsid w:val="00CE6B3B"/>
    <w:rsid w:val="00CE6FAD"/>
    <w:rsid w:val="00CE7863"/>
    <w:rsid w:val="00CF0096"/>
    <w:rsid w:val="00CF0C9B"/>
    <w:rsid w:val="00CF1D49"/>
    <w:rsid w:val="00CF69BB"/>
    <w:rsid w:val="00D01140"/>
    <w:rsid w:val="00D03FC4"/>
    <w:rsid w:val="00D0639D"/>
    <w:rsid w:val="00D153AD"/>
    <w:rsid w:val="00D21892"/>
    <w:rsid w:val="00D23658"/>
    <w:rsid w:val="00D2473D"/>
    <w:rsid w:val="00D30193"/>
    <w:rsid w:val="00D30EA0"/>
    <w:rsid w:val="00D40AE7"/>
    <w:rsid w:val="00D44241"/>
    <w:rsid w:val="00D50E19"/>
    <w:rsid w:val="00D51E3F"/>
    <w:rsid w:val="00D52785"/>
    <w:rsid w:val="00D545F2"/>
    <w:rsid w:val="00D55F8D"/>
    <w:rsid w:val="00D60B5F"/>
    <w:rsid w:val="00D61C8F"/>
    <w:rsid w:val="00D65C62"/>
    <w:rsid w:val="00D6699D"/>
    <w:rsid w:val="00D67FD8"/>
    <w:rsid w:val="00D71F3A"/>
    <w:rsid w:val="00D738E5"/>
    <w:rsid w:val="00D77D8C"/>
    <w:rsid w:val="00D80980"/>
    <w:rsid w:val="00D83CCD"/>
    <w:rsid w:val="00D954FB"/>
    <w:rsid w:val="00D95C65"/>
    <w:rsid w:val="00DA665E"/>
    <w:rsid w:val="00DA6B08"/>
    <w:rsid w:val="00DB0927"/>
    <w:rsid w:val="00DB1B06"/>
    <w:rsid w:val="00DB58F4"/>
    <w:rsid w:val="00DC2213"/>
    <w:rsid w:val="00DD0D42"/>
    <w:rsid w:val="00DD2A84"/>
    <w:rsid w:val="00DE70B2"/>
    <w:rsid w:val="00DF08D9"/>
    <w:rsid w:val="00E12E3F"/>
    <w:rsid w:val="00E16875"/>
    <w:rsid w:val="00E21B78"/>
    <w:rsid w:val="00E2203F"/>
    <w:rsid w:val="00E25F76"/>
    <w:rsid w:val="00E260A3"/>
    <w:rsid w:val="00E279A5"/>
    <w:rsid w:val="00E3226E"/>
    <w:rsid w:val="00E326D6"/>
    <w:rsid w:val="00E403A1"/>
    <w:rsid w:val="00E50620"/>
    <w:rsid w:val="00E53B73"/>
    <w:rsid w:val="00E60F56"/>
    <w:rsid w:val="00E61197"/>
    <w:rsid w:val="00E62356"/>
    <w:rsid w:val="00E64237"/>
    <w:rsid w:val="00E643AC"/>
    <w:rsid w:val="00E73411"/>
    <w:rsid w:val="00E73AD8"/>
    <w:rsid w:val="00E7401E"/>
    <w:rsid w:val="00E75C49"/>
    <w:rsid w:val="00E763E9"/>
    <w:rsid w:val="00E816B6"/>
    <w:rsid w:val="00E81E3F"/>
    <w:rsid w:val="00E85F46"/>
    <w:rsid w:val="00E86B46"/>
    <w:rsid w:val="00E9182F"/>
    <w:rsid w:val="00E97A96"/>
    <w:rsid w:val="00EA7FD4"/>
    <w:rsid w:val="00EB1A6C"/>
    <w:rsid w:val="00EB2EBA"/>
    <w:rsid w:val="00EC16AE"/>
    <w:rsid w:val="00EC22AB"/>
    <w:rsid w:val="00EC4B2D"/>
    <w:rsid w:val="00EC754E"/>
    <w:rsid w:val="00EE245F"/>
    <w:rsid w:val="00EE2F11"/>
    <w:rsid w:val="00EE3E97"/>
    <w:rsid w:val="00EE4103"/>
    <w:rsid w:val="00EE4AAA"/>
    <w:rsid w:val="00EE6FB1"/>
    <w:rsid w:val="00EF209B"/>
    <w:rsid w:val="00EF3478"/>
    <w:rsid w:val="00EF39B6"/>
    <w:rsid w:val="00F06DB9"/>
    <w:rsid w:val="00F233BE"/>
    <w:rsid w:val="00F24F92"/>
    <w:rsid w:val="00F250B4"/>
    <w:rsid w:val="00F30A5E"/>
    <w:rsid w:val="00F3684B"/>
    <w:rsid w:val="00F370AC"/>
    <w:rsid w:val="00F40FF0"/>
    <w:rsid w:val="00F526A1"/>
    <w:rsid w:val="00F54EF4"/>
    <w:rsid w:val="00F61361"/>
    <w:rsid w:val="00F66A96"/>
    <w:rsid w:val="00F712A2"/>
    <w:rsid w:val="00F71429"/>
    <w:rsid w:val="00F72E8B"/>
    <w:rsid w:val="00F75B84"/>
    <w:rsid w:val="00F86EAB"/>
    <w:rsid w:val="00F91FD7"/>
    <w:rsid w:val="00F92A04"/>
    <w:rsid w:val="00F92C1D"/>
    <w:rsid w:val="00F92F9F"/>
    <w:rsid w:val="00F9606D"/>
    <w:rsid w:val="00FA20F7"/>
    <w:rsid w:val="00FA5F98"/>
    <w:rsid w:val="00FA7951"/>
    <w:rsid w:val="00FB0B9B"/>
    <w:rsid w:val="00FB0F91"/>
    <w:rsid w:val="00FB349C"/>
    <w:rsid w:val="00FB596A"/>
    <w:rsid w:val="00FC170A"/>
    <w:rsid w:val="00FC46A7"/>
    <w:rsid w:val="00FD05DA"/>
    <w:rsid w:val="00FE2ABF"/>
    <w:rsid w:val="00FE5047"/>
    <w:rsid w:val="00FF57EF"/>
    <w:rsid w:val="0100883D"/>
    <w:rsid w:val="015956BF"/>
    <w:rsid w:val="022D2103"/>
    <w:rsid w:val="0297AA7C"/>
    <w:rsid w:val="030F4D43"/>
    <w:rsid w:val="030FC18C"/>
    <w:rsid w:val="034426B8"/>
    <w:rsid w:val="03675354"/>
    <w:rsid w:val="03968F5B"/>
    <w:rsid w:val="044DA090"/>
    <w:rsid w:val="0497451E"/>
    <w:rsid w:val="053EFD08"/>
    <w:rsid w:val="05F8380B"/>
    <w:rsid w:val="06891AD0"/>
    <w:rsid w:val="06F82226"/>
    <w:rsid w:val="074AD106"/>
    <w:rsid w:val="07DD03DA"/>
    <w:rsid w:val="07DE9C4A"/>
    <w:rsid w:val="086CCA22"/>
    <w:rsid w:val="08BB440A"/>
    <w:rsid w:val="08BCC75D"/>
    <w:rsid w:val="091C908C"/>
    <w:rsid w:val="098D4C54"/>
    <w:rsid w:val="09AC0079"/>
    <w:rsid w:val="0A851797"/>
    <w:rsid w:val="0AD1686D"/>
    <w:rsid w:val="0B393AEA"/>
    <w:rsid w:val="0B54E29A"/>
    <w:rsid w:val="0B941AB3"/>
    <w:rsid w:val="0BC14B52"/>
    <w:rsid w:val="0D6BF956"/>
    <w:rsid w:val="0DDC8868"/>
    <w:rsid w:val="0E058A20"/>
    <w:rsid w:val="0E0BE7F1"/>
    <w:rsid w:val="0E1F8719"/>
    <w:rsid w:val="0E3C55D2"/>
    <w:rsid w:val="0EBE7252"/>
    <w:rsid w:val="0EFCE5B7"/>
    <w:rsid w:val="0F432A8D"/>
    <w:rsid w:val="0FB854B6"/>
    <w:rsid w:val="0FE01198"/>
    <w:rsid w:val="0FE135AA"/>
    <w:rsid w:val="0FF09BEA"/>
    <w:rsid w:val="1009E963"/>
    <w:rsid w:val="103B6545"/>
    <w:rsid w:val="11204AEF"/>
    <w:rsid w:val="114959B3"/>
    <w:rsid w:val="11764D3D"/>
    <w:rsid w:val="1192D07E"/>
    <w:rsid w:val="124E1D06"/>
    <w:rsid w:val="12D08FA0"/>
    <w:rsid w:val="12D75D9E"/>
    <w:rsid w:val="12F17C3E"/>
    <w:rsid w:val="133CEE20"/>
    <w:rsid w:val="13E8B51F"/>
    <w:rsid w:val="14A086F4"/>
    <w:rsid w:val="154B3614"/>
    <w:rsid w:val="15CB4DE2"/>
    <w:rsid w:val="1616A8FA"/>
    <w:rsid w:val="161D1733"/>
    <w:rsid w:val="162F27A6"/>
    <w:rsid w:val="1655A989"/>
    <w:rsid w:val="16F7885C"/>
    <w:rsid w:val="1700516C"/>
    <w:rsid w:val="1726A1F4"/>
    <w:rsid w:val="179E18F6"/>
    <w:rsid w:val="17C708A3"/>
    <w:rsid w:val="1834EBA2"/>
    <w:rsid w:val="18E8D59D"/>
    <w:rsid w:val="192516C4"/>
    <w:rsid w:val="1A64A685"/>
    <w:rsid w:val="1ADFB7C0"/>
    <w:rsid w:val="1B08C7F8"/>
    <w:rsid w:val="1B25BB0E"/>
    <w:rsid w:val="1BB05A25"/>
    <w:rsid w:val="1BC49CC1"/>
    <w:rsid w:val="1BEA3710"/>
    <w:rsid w:val="1CAAB5FE"/>
    <w:rsid w:val="1D606D22"/>
    <w:rsid w:val="1DC8B657"/>
    <w:rsid w:val="1DF9614B"/>
    <w:rsid w:val="1E7D4CB3"/>
    <w:rsid w:val="1EB7825C"/>
    <w:rsid w:val="1EFB72E1"/>
    <w:rsid w:val="1F0DA84D"/>
    <w:rsid w:val="1F4E07B2"/>
    <w:rsid w:val="1F4F5431"/>
    <w:rsid w:val="1FE30CBB"/>
    <w:rsid w:val="1FECBB86"/>
    <w:rsid w:val="1FF4193E"/>
    <w:rsid w:val="20071896"/>
    <w:rsid w:val="2061DAC4"/>
    <w:rsid w:val="2063F784"/>
    <w:rsid w:val="20A339E1"/>
    <w:rsid w:val="20CE6E45"/>
    <w:rsid w:val="2159C3FB"/>
    <w:rsid w:val="217D5120"/>
    <w:rsid w:val="21973E19"/>
    <w:rsid w:val="21FBC17A"/>
    <w:rsid w:val="22339E19"/>
    <w:rsid w:val="22B4E27E"/>
    <w:rsid w:val="22E5FAC4"/>
    <w:rsid w:val="22E6BBC6"/>
    <w:rsid w:val="22F0833D"/>
    <w:rsid w:val="230B94AE"/>
    <w:rsid w:val="2360B53C"/>
    <w:rsid w:val="23CA7AFC"/>
    <w:rsid w:val="24346C3F"/>
    <w:rsid w:val="24595B5D"/>
    <w:rsid w:val="24868AA8"/>
    <w:rsid w:val="249FD962"/>
    <w:rsid w:val="24E15B60"/>
    <w:rsid w:val="24E502BA"/>
    <w:rsid w:val="24F9DB2D"/>
    <w:rsid w:val="257F86FD"/>
    <w:rsid w:val="25F03945"/>
    <w:rsid w:val="261AB788"/>
    <w:rsid w:val="2666F650"/>
    <w:rsid w:val="26B0985E"/>
    <w:rsid w:val="2737695D"/>
    <w:rsid w:val="2739C207"/>
    <w:rsid w:val="2741C772"/>
    <w:rsid w:val="27DAF585"/>
    <w:rsid w:val="280EE38D"/>
    <w:rsid w:val="2821296F"/>
    <w:rsid w:val="28925EBC"/>
    <w:rsid w:val="28EDC536"/>
    <w:rsid w:val="2918701C"/>
    <w:rsid w:val="29242402"/>
    <w:rsid w:val="2AB6E9D6"/>
    <w:rsid w:val="2ABFF463"/>
    <w:rsid w:val="2B032268"/>
    <w:rsid w:val="2B68B0E4"/>
    <w:rsid w:val="2C5BC4C4"/>
    <w:rsid w:val="2C854F64"/>
    <w:rsid w:val="2C85BD53"/>
    <w:rsid w:val="2CAB88DD"/>
    <w:rsid w:val="2CB2F070"/>
    <w:rsid w:val="2DA56CC7"/>
    <w:rsid w:val="2E89A92E"/>
    <w:rsid w:val="2ECD670E"/>
    <w:rsid w:val="2EEA0253"/>
    <w:rsid w:val="2EEF4F75"/>
    <w:rsid w:val="2F03602B"/>
    <w:rsid w:val="2F57EC9C"/>
    <w:rsid w:val="2F598874"/>
    <w:rsid w:val="2F772F84"/>
    <w:rsid w:val="2FD12661"/>
    <w:rsid w:val="306D292C"/>
    <w:rsid w:val="312CDDBD"/>
    <w:rsid w:val="318DCA8C"/>
    <w:rsid w:val="31D0210B"/>
    <w:rsid w:val="3241E0E5"/>
    <w:rsid w:val="337B383B"/>
    <w:rsid w:val="33D08801"/>
    <w:rsid w:val="34761A3B"/>
    <w:rsid w:val="3478FCFB"/>
    <w:rsid w:val="35350041"/>
    <w:rsid w:val="3565EBE1"/>
    <w:rsid w:val="357334C8"/>
    <w:rsid w:val="358408E6"/>
    <w:rsid w:val="35A38ED2"/>
    <w:rsid w:val="35D9D5EF"/>
    <w:rsid w:val="35F7D9E2"/>
    <w:rsid w:val="360D6D9A"/>
    <w:rsid w:val="3652B067"/>
    <w:rsid w:val="3657EB79"/>
    <w:rsid w:val="367532F3"/>
    <w:rsid w:val="368B9BF6"/>
    <w:rsid w:val="36B1FB5C"/>
    <w:rsid w:val="36D84D6E"/>
    <w:rsid w:val="376671C2"/>
    <w:rsid w:val="37D56562"/>
    <w:rsid w:val="383786AA"/>
    <w:rsid w:val="393426AE"/>
    <w:rsid w:val="396B3548"/>
    <w:rsid w:val="3B0023B5"/>
    <w:rsid w:val="3B097668"/>
    <w:rsid w:val="3B358313"/>
    <w:rsid w:val="3B4E3DD2"/>
    <w:rsid w:val="3BBAA1C0"/>
    <w:rsid w:val="3BE4AE81"/>
    <w:rsid w:val="3BE6729D"/>
    <w:rsid w:val="3BEFCFE3"/>
    <w:rsid w:val="3C1EE31F"/>
    <w:rsid w:val="3C39BD9E"/>
    <w:rsid w:val="3C6344F6"/>
    <w:rsid w:val="3C6D3E1D"/>
    <w:rsid w:val="3D82F813"/>
    <w:rsid w:val="3DA69034"/>
    <w:rsid w:val="3DF08E6C"/>
    <w:rsid w:val="3E20D5C5"/>
    <w:rsid w:val="3ECEB608"/>
    <w:rsid w:val="3F46658A"/>
    <w:rsid w:val="3F702F06"/>
    <w:rsid w:val="400D3398"/>
    <w:rsid w:val="40365559"/>
    <w:rsid w:val="406BECDB"/>
    <w:rsid w:val="407CB570"/>
    <w:rsid w:val="408423E6"/>
    <w:rsid w:val="40D44BDA"/>
    <w:rsid w:val="41C55997"/>
    <w:rsid w:val="4206B5EB"/>
    <w:rsid w:val="424355EC"/>
    <w:rsid w:val="425DC611"/>
    <w:rsid w:val="42B17634"/>
    <w:rsid w:val="42D0B2F4"/>
    <w:rsid w:val="42F300B2"/>
    <w:rsid w:val="43448182"/>
    <w:rsid w:val="4354747C"/>
    <w:rsid w:val="4384FF4C"/>
    <w:rsid w:val="44212467"/>
    <w:rsid w:val="44455B31"/>
    <w:rsid w:val="44720EE1"/>
    <w:rsid w:val="44DB64E1"/>
    <w:rsid w:val="44F633F9"/>
    <w:rsid w:val="454D66C9"/>
    <w:rsid w:val="45BA3D78"/>
    <w:rsid w:val="46327CF7"/>
    <w:rsid w:val="46F56D22"/>
    <w:rsid w:val="486928E6"/>
    <w:rsid w:val="49E090E5"/>
    <w:rsid w:val="49FCE0E8"/>
    <w:rsid w:val="49FDD5B7"/>
    <w:rsid w:val="4AC24EA4"/>
    <w:rsid w:val="4AF6D2FC"/>
    <w:rsid w:val="4B78566A"/>
    <w:rsid w:val="4B7C7B40"/>
    <w:rsid w:val="4B826391"/>
    <w:rsid w:val="4BC154E2"/>
    <w:rsid w:val="4C249624"/>
    <w:rsid w:val="4CE19AB2"/>
    <w:rsid w:val="4D62603A"/>
    <w:rsid w:val="4D8A18B8"/>
    <w:rsid w:val="4D9BC091"/>
    <w:rsid w:val="4E6A32CA"/>
    <w:rsid w:val="4E92B9CB"/>
    <w:rsid w:val="4E9BE530"/>
    <w:rsid w:val="4F0664D5"/>
    <w:rsid w:val="4FE23424"/>
    <w:rsid w:val="50231254"/>
    <w:rsid w:val="502F325D"/>
    <w:rsid w:val="50BD0D74"/>
    <w:rsid w:val="50E420A6"/>
    <w:rsid w:val="50EF96EA"/>
    <w:rsid w:val="51970A9B"/>
    <w:rsid w:val="51A61B91"/>
    <w:rsid w:val="52F41B86"/>
    <w:rsid w:val="53012710"/>
    <w:rsid w:val="531F5BB5"/>
    <w:rsid w:val="5358571E"/>
    <w:rsid w:val="53758F88"/>
    <w:rsid w:val="539D4228"/>
    <w:rsid w:val="53B62BF5"/>
    <w:rsid w:val="53CD2057"/>
    <w:rsid w:val="54701C6D"/>
    <w:rsid w:val="557A3EAF"/>
    <w:rsid w:val="55DB5726"/>
    <w:rsid w:val="55E0BF3F"/>
    <w:rsid w:val="56159692"/>
    <w:rsid w:val="5699D2FC"/>
    <w:rsid w:val="56CC193B"/>
    <w:rsid w:val="56F438B9"/>
    <w:rsid w:val="5800A82E"/>
    <w:rsid w:val="581F4F1C"/>
    <w:rsid w:val="582C1011"/>
    <w:rsid w:val="584238D1"/>
    <w:rsid w:val="585CED54"/>
    <w:rsid w:val="58941EBE"/>
    <w:rsid w:val="596F9EA6"/>
    <w:rsid w:val="5A965187"/>
    <w:rsid w:val="5AFD6580"/>
    <w:rsid w:val="5C9182FD"/>
    <w:rsid w:val="5C918F6B"/>
    <w:rsid w:val="5C95158C"/>
    <w:rsid w:val="5CC7D7A7"/>
    <w:rsid w:val="5CEEB111"/>
    <w:rsid w:val="5CFBE80C"/>
    <w:rsid w:val="5D4C6D57"/>
    <w:rsid w:val="5DDC9DD7"/>
    <w:rsid w:val="5EF921BE"/>
    <w:rsid w:val="5F4D8787"/>
    <w:rsid w:val="5FAE7070"/>
    <w:rsid w:val="5FFC38D7"/>
    <w:rsid w:val="610A7DB9"/>
    <w:rsid w:val="6144221F"/>
    <w:rsid w:val="615005D1"/>
    <w:rsid w:val="61D532AC"/>
    <w:rsid w:val="6222DCD5"/>
    <w:rsid w:val="6232C9DE"/>
    <w:rsid w:val="624A9369"/>
    <w:rsid w:val="625B0307"/>
    <w:rsid w:val="6276FA35"/>
    <w:rsid w:val="62E8E2F6"/>
    <w:rsid w:val="63051A98"/>
    <w:rsid w:val="6472B2EF"/>
    <w:rsid w:val="652B4002"/>
    <w:rsid w:val="656AC05E"/>
    <w:rsid w:val="658B5B49"/>
    <w:rsid w:val="65FAF430"/>
    <w:rsid w:val="66708316"/>
    <w:rsid w:val="6674B91F"/>
    <w:rsid w:val="66827E75"/>
    <w:rsid w:val="66DD86C3"/>
    <w:rsid w:val="676BFC7A"/>
    <w:rsid w:val="679845D5"/>
    <w:rsid w:val="681F71C6"/>
    <w:rsid w:val="6832ED23"/>
    <w:rsid w:val="683C8DCB"/>
    <w:rsid w:val="6863304B"/>
    <w:rsid w:val="68B129CD"/>
    <w:rsid w:val="68F1CC70"/>
    <w:rsid w:val="68FD5FDF"/>
    <w:rsid w:val="69310938"/>
    <w:rsid w:val="69457738"/>
    <w:rsid w:val="69508608"/>
    <w:rsid w:val="69887B75"/>
    <w:rsid w:val="6A1C6C8A"/>
    <w:rsid w:val="6AD585E2"/>
    <w:rsid w:val="6AFDB87E"/>
    <w:rsid w:val="6B47761B"/>
    <w:rsid w:val="6BD14E38"/>
    <w:rsid w:val="6CEB43D8"/>
    <w:rsid w:val="6D918A8D"/>
    <w:rsid w:val="6DE6DD8A"/>
    <w:rsid w:val="6E1C8DA0"/>
    <w:rsid w:val="6E560A6E"/>
    <w:rsid w:val="6E993D27"/>
    <w:rsid w:val="6F141A7B"/>
    <w:rsid w:val="70B6248A"/>
    <w:rsid w:val="70B72587"/>
    <w:rsid w:val="70E866D1"/>
    <w:rsid w:val="710B2FB3"/>
    <w:rsid w:val="714989E0"/>
    <w:rsid w:val="71641912"/>
    <w:rsid w:val="716FADD3"/>
    <w:rsid w:val="7185D06C"/>
    <w:rsid w:val="71C13277"/>
    <w:rsid w:val="721B7192"/>
    <w:rsid w:val="722C97A0"/>
    <w:rsid w:val="72AF618F"/>
    <w:rsid w:val="736136AD"/>
    <w:rsid w:val="737DE100"/>
    <w:rsid w:val="73C5820A"/>
    <w:rsid w:val="73C84C02"/>
    <w:rsid w:val="74A30BB3"/>
    <w:rsid w:val="74D66DB7"/>
    <w:rsid w:val="74F02288"/>
    <w:rsid w:val="7526EBE8"/>
    <w:rsid w:val="75425140"/>
    <w:rsid w:val="756EDA45"/>
    <w:rsid w:val="75B7E918"/>
    <w:rsid w:val="767C8883"/>
    <w:rsid w:val="76BBBB97"/>
    <w:rsid w:val="76F5D077"/>
    <w:rsid w:val="773E0E8C"/>
    <w:rsid w:val="7752A370"/>
    <w:rsid w:val="77ED5B09"/>
    <w:rsid w:val="77F5829C"/>
    <w:rsid w:val="77FF3087"/>
    <w:rsid w:val="783CCB36"/>
    <w:rsid w:val="784D09B4"/>
    <w:rsid w:val="793FF44D"/>
    <w:rsid w:val="794085FF"/>
    <w:rsid w:val="7A2C2009"/>
    <w:rsid w:val="7B8DD14B"/>
    <w:rsid w:val="7BE32B2E"/>
    <w:rsid w:val="7C2EE6DA"/>
    <w:rsid w:val="7C607B63"/>
    <w:rsid w:val="7C9FF408"/>
    <w:rsid w:val="7CBE2470"/>
    <w:rsid w:val="7CBEA3A5"/>
    <w:rsid w:val="7CF9A385"/>
    <w:rsid w:val="7D306605"/>
    <w:rsid w:val="7D7A1E14"/>
    <w:rsid w:val="7DEFA170"/>
    <w:rsid w:val="7E2E8B8F"/>
    <w:rsid w:val="7E6427A0"/>
    <w:rsid w:val="7E8B770C"/>
    <w:rsid w:val="7EB1EA93"/>
    <w:rsid w:val="7F371FA4"/>
    <w:rsid w:val="7F3C290B"/>
    <w:rsid w:val="7F99BF3B"/>
    <w:rsid w:val="7FFC6C5D"/>
  </w:rsids>
  <m:mathPr>
    <m:mathFont m:val="Cambria Math"/>
    <m:brkBin m:val="before"/>
    <m:brkBinSub m:val="--"/>
    <m:smallFrac m:val="off"/>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C3D6C1"/>
  <w15:docId w15:val="{5BE93D4F-C551-4DCE-B5B8-4B2DC9153EC7}"/>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ny" w:default="1">
    <w:name w:val="Normal"/>
    <w:qFormat/>
    <w:rsid w:val="0047042A"/>
  </w:style>
  <w:style w:type="paragraph" w:styleId="Nagwek1">
    <w:name w:val="heading 1"/>
    <w:basedOn w:val="Normalny"/>
    <w:next w:val="Normalny"/>
    <w:link w:val="Nagwek1Znak"/>
    <w:uiPriority w:val="9"/>
    <w:qFormat/>
    <w:rsid w:val="004E399A"/>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E399A"/>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qFormat/>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Style18" w:customStyle="1">
    <w:name w:val="Style18"/>
    <w:basedOn w:val="Normalny"/>
    <w:uiPriority w:val="99"/>
    <w:rsid w:val="001A3935"/>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styleId="Style34" w:customStyle="1">
    <w:name w:val="Style34"/>
    <w:basedOn w:val="Normalny"/>
    <w:uiPriority w:val="99"/>
    <w:rsid w:val="001A3935"/>
    <w:pPr>
      <w:widowControl w:val="0"/>
      <w:autoSpaceDE w:val="0"/>
      <w:autoSpaceDN w:val="0"/>
      <w:adjustRightInd w:val="0"/>
      <w:spacing w:after="0" w:line="281" w:lineRule="exact"/>
      <w:ind w:hanging="252"/>
    </w:pPr>
    <w:rPr>
      <w:rFonts w:ascii="Times New Roman" w:hAnsi="Times New Roman" w:cs="Times New Roman"/>
      <w:sz w:val="24"/>
      <w:szCs w:val="24"/>
    </w:rPr>
  </w:style>
  <w:style w:type="character" w:styleId="FontStyle61" w:customStyle="1">
    <w:name w:val="Font Style61"/>
    <w:basedOn w:val="Domylnaczcionkaakapitu"/>
    <w:uiPriority w:val="99"/>
    <w:rsid w:val="001A3935"/>
    <w:rPr>
      <w:rFonts w:ascii="Times New Roman" w:hAnsi="Times New Roman" w:cs="Times New Roman"/>
      <w:color w:val="000000"/>
      <w:sz w:val="22"/>
      <w:szCs w:val="22"/>
    </w:rPr>
  </w:style>
  <w:style w:type="character" w:styleId="FontStyle65" w:customStyle="1">
    <w:name w:val="Font Style65"/>
    <w:basedOn w:val="Domylnaczcionkaakapitu"/>
    <w:uiPriority w:val="99"/>
    <w:rsid w:val="001A3935"/>
    <w:rPr>
      <w:rFonts w:ascii="Times New Roman" w:hAnsi="Times New Roman" w:cs="Times New Roman"/>
      <w:b/>
      <w:bCs/>
      <w:color w:val="000000"/>
      <w:sz w:val="22"/>
      <w:szCs w:val="22"/>
    </w:rPr>
  </w:style>
  <w:style w:type="paragraph" w:styleId="Style5" w:customStyle="1">
    <w:name w:val="Style5"/>
    <w:basedOn w:val="Normalny"/>
    <w:uiPriority w:val="99"/>
    <w:rsid w:val="001A3935"/>
    <w:pPr>
      <w:widowControl w:val="0"/>
      <w:autoSpaceDE w:val="0"/>
      <w:autoSpaceDN w:val="0"/>
      <w:adjustRightInd w:val="0"/>
      <w:spacing w:after="0" w:line="281" w:lineRule="exact"/>
      <w:jc w:val="both"/>
    </w:pPr>
    <w:rPr>
      <w:rFonts w:ascii="Times New Roman" w:hAnsi="Times New Roman" w:cs="Times New Roman"/>
      <w:sz w:val="24"/>
      <w:szCs w:val="24"/>
    </w:rPr>
  </w:style>
  <w:style w:type="paragraph" w:styleId="Style8" w:customStyle="1">
    <w:name w:val="Style8"/>
    <w:basedOn w:val="Normalny"/>
    <w:uiPriority w:val="99"/>
    <w:rsid w:val="001A3935"/>
    <w:pPr>
      <w:widowControl w:val="0"/>
      <w:autoSpaceDE w:val="0"/>
      <w:autoSpaceDN w:val="0"/>
      <w:adjustRightInd w:val="0"/>
      <w:spacing w:after="0" w:line="310" w:lineRule="exact"/>
    </w:pPr>
    <w:rPr>
      <w:rFonts w:ascii="Times New Roman" w:hAnsi="Times New Roman" w:cs="Times New Roman"/>
      <w:sz w:val="24"/>
      <w:szCs w:val="24"/>
    </w:rPr>
  </w:style>
  <w:style w:type="paragraph" w:styleId="Style33" w:customStyle="1">
    <w:name w:val="Style33"/>
    <w:basedOn w:val="Normalny"/>
    <w:uiPriority w:val="99"/>
    <w:rsid w:val="001A3935"/>
    <w:pPr>
      <w:widowControl w:val="0"/>
      <w:autoSpaceDE w:val="0"/>
      <w:autoSpaceDN w:val="0"/>
      <w:adjustRightInd w:val="0"/>
      <w:spacing w:after="0" w:line="240" w:lineRule="auto"/>
    </w:pPr>
    <w:rPr>
      <w:rFonts w:ascii="Times New Roman" w:hAnsi="Times New Roman" w:cs="Times New Roman"/>
      <w:sz w:val="24"/>
      <w:szCs w:val="24"/>
    </w:rPr>
  </w:style>
  <w:style w:type="paragraph" w:styleId="Style45" w:customStyle="1">
    <w:name w:val="Style45"/>
    <w:basedOn w:val="Normalny"/>
    <w:uiPriority w:val="99"/>
    <w:rsid w:val="001A3935"/>
    <w:pPr>
      <w:widowControl w:val="0"/>
      <w:autoSpaceDE w:val="0"/>
      <w:autoSpaceDN w:val="0"/>
      <w:adjustRightInd w:val="0"/>
      <w:spacing w:after="0" w:line="274" w:lineRule="exact"/>
      <w:ind w:hanging="115"/>
      <w:jc w:val="both"/>
    </w:pPr>
    <w:rPr>
      <w:rFonts w:ascii="Times New Roman" w:hAnsi="Times New Roman" w:cs="Times New Roman"/>
      <w:sz w:val="24"/>
      <w:szCs w:val="24"/>
    </w:rPr>
  </w:style>
  <w:style w:type="paragraph" w:styleId="Style49" w:customStyle="1">
    <w:name w:val="Style49"/>
    <w:basedOn w:val="Normalny"/>
    <w:uiPriority w:val="99"/>
    <w:rsid w:val="001A3935"/>
    <w:pPr>
      <w:widowControl w:val="0"/>
      <w:autoSpaceDE w:val="0"/>
      <w:autoSpaceDN w:val="0"/>
      <w:adjustRightInd w:val="0"/>
      <w:spacing w:after="0" w:line="281" w:lineRule="exact"/>
      <w:jc w:val="right"/>
    </w:pPr>
    <w:rPr>
      <w:rFonts w:ascii="Times New Roman" w:hAnsi="Times New Roman" w:cs="Times New Roman"/>
      <w:sz w:val="24"/>
      <w:szCs w:val="24"/>
    </w:rPr>
  </w:style>
  <w:style w:type="paragraph" w:styleId="Style51" w:customStyle="1">
    <w:name w:val="Style51"/>
    <w:basedOn w:val="Normalny"/>
    <w:uiPriority w:val="99"/>
    <w:rsid w:val="001A3935"/>
    <w:pPr>
      <w:widowControl w:val="0"/>
      <w:autoSpaceDE w:val="0"/>
      <w:autoSpaceDN w:val="0"/>
      <w:adjustRightInd w:val="0"/>
      <w:spacing w:after="0" w:line="281" w:lineRule="exact"/>
      <w:jc w:val="both"/>
    </w:pPr>
    <w:rPr>
      <w:rFonts w:ascii="Times New Roman" w:hAnsi="Times New Roman" w:cs="Times New Roman"/>
      <w:sz w:val="24"/>
      <w:szCs w:val="24"/>
    </w:rPr>
  </w:style>
  <w:style w:type="character" w:styleId="FontStyle66" w:customStyle="1">
    <w:name w:val="Font Style66"/>
    <w:basedOn w:val="Domylnaczcionkaakapitu"/>
    <w:uiPriority w:val="99"/>
    <w:rsid w:val="001A3935"/>
    <w:rPr>
      <w:rFonts w:ascii="Arial" w:hAnsi="Arial" w:cs="Arial"/>
      <w:b/>
      <w:bCs/>
      <w:i/>
      <w:iCs/>
      <w:color w:val="000000"/>
      <w:sz w:val="22"/>
      <w:szCs w:val="22"/>
    </w:rPr>
  </w:style>
  <w:style w:type="character" w:styleId="FontStyle67" w:customStyle="1">
    <w:name w:val="Font Style67"/>
    <w:basedOn w:val="Domylnaczcionkaakapitu"/>
    <w:uiPriority w:val="99"/>
    <w:rsid w:val="001A3935"/>
    <w:rPr>
      <w:rFonts w:ascii="Arial" w:hAnsi="Arial" w:cs="Arial"/>
      <w:color w:val="000000"/>
      <w:sz w:val="22"/>
      <w:szCs w:val="22"/>
    </w:rPr>
  </w:style>
  <w:style w:type="paragraph" w:styleId="Akapitzlist">
    <w:name w:val="List Paragraph"/>
    <w:basedOn w:val="Normalny"/>
    <w:uiPriority w:val="34"/>
    <w:qFormat/>
    <w:rsid w:val="00AD5F1E"/>
    <w:pPr>
      <w:ind w:left="720"/>
      <w:contextualSpacing/>
    </w:pPr>
  </w:style>
  <w:style w:type="paragraph" w:styleId="Style52" w:customStyle="1">
    <w:name w:val="Style52"/>
    <w:basedOn w:val="Normalny"/>
    <w:uiPriority w:val="99"/>
    <w:rsid w:val="001C004D"/>
    <w:pPr>
      <w:widowControl w:val="0"/>
      <w:autoSpaceDE w:val="0"/>
      <w:autoSpaceDN w:val="0"/>
      <w:adjustRightInd w:val="0"/>
      <w:spacing w:after="0" w:line="240" w:lineRule="auto"/>
      <w:jc w:val="both"/>
    </w:pPr>
    <w:rPr>
      <w:rFonts w:ascii="Times New Roman" w:hAnsi="Times New Roman" w:cs="Times New Roman"/>
      <w:sz w:val="24"/>
      <w:szCs w:val="24"/>
    </w:rPr>
  </w:style>
  <w:style w:type="paragraph" w:styleId="Style38" w:customStyle="1">
    <w:name w:val="Style38"/>
    <w:basedOn w:val="Normalny"/>
    <w:uiPriority w:val="99"/>
    <w:rsid w:val="00F92A04"/>
    <w:pPr>
      <w:widowControl w:val="0"/>
      <w:autoSpaceDE w:val="0"/>
      <w:autoSpaceDN w:val="0"/>
      <w:adjustRightInd w:val="0"/>
      <w:spacing w:after="0" w:line="281" w:lineRule="exact"/>
      <w:ind w:firstLine="137"/>
    </w:pPr>
    <w:rPr>
      <w:rFonts w:ascii="Times New Roman" w:hAnsi="Times New Roman" w:cs="Times New Roman"/>
      <w:sz w:val="24"/>
      <w:szCs w:val="24"/>
    </w:rPr>
  </w:style>
  <w:style w:type="paragraph" w:styleId="Style39" w:customStyle="1">
    <w:name w:val="Style39"/>
    <w:basedOn w:val="Normalny"/>
    <w:uiPriority w:val="99"/>
    <w:rsid w:val="00F92A04"/>
    <w:pPr>
      <w:widowControl w:val="0"/>
      <w:autoSpaceDE w:val="0"/>
      <w:autoSpaceDN w:val="0"/>
      <w:adjustRightInd w:val="0"/>
      <w:spacing w:after="0" w:line="281" w:lineRule="exact"/>
      <w:ind w:firstLine="1598"/>
    </w:pPr>
    <w:rPr>
      <w:rFonts w:ascii="Times New Roman" w:hAnsi="Times New Roman" w:cs="Times New Roman"/>
      <w:sz w:val="24"/>
      <w:szCs w:val="24"/>
    </w:rPr>
  </w:style>
  <w:style w:type="paragraph" w:styleId="Style25" w:customStyle="1">
    <w:name w:val="Style25"/>
    <w:basedOn w:val="Normalny"/>
    <w:uiPriority w:val="99"/>
    <w:rsid w:val="00F92A04"/>
    <w:pPr>
      <w:widowControl w:val="0"/>
      <w:autoSpaceDE w:val="0"/>
      <w:autoSpaceDN w:val="0"/>
      <w:adjustRightInd w:val="0"/>
      <w:spacing w:after="0" w:line="281" w:lineRule="exact"/>
      <w:ind w:hanging="288"/>
    </w:pPr>
    <w:rPr>
      <w:rFonts w:ascii="Times New Roman" w:hAnsi="Times New Roman" w:cs="Times New Roman"/>
      <w:sz w:val="24"/>
      <w:szCs w:val="24"/>
    </w:rPr>
  </w:style>
  <w:style w:type="paragraph" w:styleId="Style30" w:customStyle="1">
    <w:name w:val="Style30"/>
    <w:basedOn w:val="Normalny"/>
    <w:uiPriority w:val="99"/>
    <w:rsid w:val="00F92A04"/>
    <w:pPr>
      <w:widowControl w:val="0"/>
      <w:autoSpaceDE w:val="0"/>
      <w:autoSpaceDN w:val="0"/>
      <w:adjustRightInd w:val="0"/>
      <w:spacing w:after="0" w:line="281" w:lineRule="exact"/>
      <w:ind w:hanging="914"/>
    </w:pPr>
    <w:rPr>
      <w:rFonts w:ascii="Times New Roman" w:hAnsi="Times New Roman" w:cs="Times New Roman"/>
      <w:sz w:val="24"/>
      <w:szCs w:val="24"/>
    </w:rPr>
  </w:style>
  <w:style w:type="paragraph" w:styleId="Style48" w:customStyle="1">
    <w:name w:val="Style48"/>
    <w:basedOn w:val="Normalny"/>
    <w:uiPriority w:val="99"/>
    <w:rsid w:val="00F92A04"/>
    <w:pPr>
      <w:widowControl w:val="0"/>
      <w:autoSpaceDE w:val="0"/>
      <w:autoSpaceDN w:val="0"/>
      <w:adjustRightInd w:val="0"/>
      <w:spacing w:after="0" w:line="281" w:lineRule="exact"/>
      <w:ind w:hanging="1246"/>
    </w:pPr>
    <w:rPr>
      <w:rFonts w:ascii="Times New Roman" w:hAnsi="Times New Roman" w:cs="Times New Roman"/>
      <w:sz w:val="24"/>
      <w:szCs w:val="24"/>
    </w:rPr>
  </w:style>
  <w:style w:type="character" w:styleId="FontStyle72" w:customStyle="1">
    <w:name w:val="Font Style72"/>
    <w:basedOn w:val="Domylnaczcionkaakapitu"/>
    <w:uiPriority w:val="99"/>
    <w:rsid w:val="00F92A04"/>
    <w:rPr>
      <w:rFonts w:ascii="Candara" w:hAnsi="Candara" w:cs="Candara"/>
      <w:color w:val="000000"/>
      <w:spacing w:val="20"/>
      <w:sz w:val="20"/>
      <w:szCs w:val="20"/>
    </w:rPr>
  </w:style>
  <w:style w:type="paragraph" w:styleId="Style41" w:customStyle="1">
    <w:name w:val="Style41"/>
    <w:basedOn w:val="Normalny"/>
    <w:uiPriority w:val="99"/>
    <w:rsid w:val="00F92A04"/>
    <w:pPr>
      <w:widowControl w:val="0"/>
      <w:autoSpaceDE w:val="0"/>
      <w:autoSpaceDN w:val="0"/>
      <w:adjustRightInd w:val="0"/>
      <w:spacing w:after="0" w:line="283" w:lineRule="exact"/>
      <w:ind w:hanging="1915"/>
    </w:pPr>
    <w:rPr>
      <w:rFonts w:ascii="Times New Roman" w:hAnsi="Times New Roman" w:cs="Times New Roman"/>
      <w:sz w:val="24"/>
      <w:szCs w:val="24"/>
    </w:rPr>
  </w:style>
  <w:style w:type="paragraph" w:styleId="Style43" w:customStyle="1">
    <w:name w:val="Style43"/>
    <w:basedOn w:val="Normalny"/>
    <w:uiPriority w:val="99"/>
    <w:rsid w:val="00F92A04"/>
    <w:pPr>
      <w:widowControl w:val="0"/>
      <w:autoSpaceDE w:val="0"/>
      <w:autoSpaceDN w:val="0"/>
      <w:adjustRightInd w:val="0"/>
      <w:spacing w:after="0" w:line="281" w:lineRule="exact"/>
      <w:ind w:hanging="1426"/>
    </w:pPr>
    <w:rPr>
      <w:rFonts w:ascii="Times New Roman" w:hAnsi="Times New Roman" w:cs="Times New Roman"/>
      <w:sz w:val="24"/>
      <w:szCs w:val="24"/>
    </w:rPr>
  </w:style>
  <w:style w:type="paragraph" w:styleId="Style11" w:customStyle="1">
    <w:name w:val="Style11"/>
    <w:basedOn w:val="Normalny"/>
    <w:uiPriority w:val="99"/>
    <w:rsid w:val="00573580"/>
    <w:pPr>
      <w:widowControl w:val="0"/>
      <w:autoSpaceDE w:val="0"/>
      <w:autoSpaceDN w:val="0"/>
      <w:adjustRightInd w:val="0"/>
      <w:spacing w:after="0" w:line="288" w:lineRule="exact"/>
    </w:pPr>
    <w:rPr>
      <w:rFonts w:ascii="Times New Roman" w:hAnsi="Times New Roman" w:cs="Times New Roman"/>
      <w:sz w:val="24"/>
      <w:szCs w:val="24"/>
    </w:rPr>
  </w:style>
  <w:style w:type="paragraph" w:styleId="Style22" w:customStyle="1">
    <w:name w:val="Style22"/>
    <w:basedOn w:val="Normalny"/>
    <w:uiPriority w:val="99"/>
    <w:rsid w:val="00573580"/>
    <w:pPr>
      <w:widowControl w:val="0"/>
      <w:autoSpaceDE w:val="0"/>
      <w:autoSpaceDN w:val="0"/>
      <w:adjustRightInd w:val="0"/>
      <w:spacing w:after="0" w:line="283" w:lineRule="exact"/>
      <w:ind w:hanging="691"/>
    </w:pPr>
    <w:rPr>
      <w:rFonts w:ascii="Times New Roman" w:hAnsi="Times New Roman" w:cs="Times New Roman"/>
      <w:sz w:val="24"/>
      <w:szCs w:val="24"/>
    </w:rPr>
  </w:style>
  <w:style w:type="paragraph" w:styleId="Style53" w:customStyle="1">
    <w:name w:val="Style53"/>
    <w:basedOn w:val="Normalny"/>
    <w:uiPriority w:val="99"/>
    <w:rsid w:val="00573580"/>
    <w:pPr>
      <w:widowControl w:val="0"/>
      <w:autoSpaceDE w:val="0"/>
      <w:autoSpaceDN w:val="0"/>
      <w:adjustRightInd w:val="0"/>
      <w:spacing w:after="0" w:line="266" w:lineRule="exact"/>
      <w:ind w:hanging="533"/>
    </w:pPr>
    <w:rPr>
      <w:rFonts w:ascii="Times New Roman" w:hAnsi="Times New Roman" w:cs="Times New Roman"/>
      <w:sz w:val="24"/>
      <w:szCs w:val="24"/>
    </w:rPr>
  </w:style>
  <w:style w:type="paragraph" w:styleId="Style16" w:customStyle="1">
    <w:name w:val="Style16"/>
    <w:basedOn w:val="Normalny"/>
    <w:uiPriority w:val="99"/>
    <w:rsid w:val="00152EBE"/>
    <w:pPr>
      <w:widowControl w:val="0"/>
      <w:autoSpaceDE w:val="0"/>
      <w:autoSpaceDN w:val="0"/>
      <w:adjustRightInd w:val="0"/>
      <w:spacing w:after="0" w:line="554" w:lineRule="exact"/>
      <w:jc w:val="both"/>
    </w:pPr>
    <w:rPr>
      <w:rFonts w:ascii="Times New Roman" w:hAnsi="Times New Roman" w:cs="Times New Roman"/>
      <w:sz w:val="24"/>
      <w:szCs w:val="24"/>
    </w:rPr>
  </w:style>
  <w:style w:type="paragraph" w:styleId="Style20" w:customStyle="1">
    <w:name w:val="Style20"/>
    <w:basedOn w:val="Normalny"/>
    <w:uiPriority w:val="99"/>
    <w:rsid w:val="00930FB1"/>
    <w:pPr>
      <w:widowControl w:val="0"/>
      <w:autoSpaceDE w:val="0"/>
      <w:autoSpaceDN w:val="0"/>
      <w:adjustRightInd w:val="0"/>
      <w:spacing w:after="0" w:line="281" w:lineRule="exact"/>
      <w:ind w:firstLine="490"/>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AA20A8"/>
    <w:pPr>
      <w:spacing w:after="0" w:line="240" w:lineRule="auto"/>
    </w:pPr>
    <w:rPr>
      <w:rFonts w:ascii="Tahoma" w:hAnsi="Tahoma" w:cs="Tahoma"/>
      <w:sz w:val="16"/>
      <w:szCs w:val="16"/>
    </w:rPr>
  </w:style>
  <w:style w:type="character" w:styleId="TekstdymkaZnak" w:customStyle="1">
    <w:name w:val="Tekst dymka Znak"/>
    <w:basedOn w:val="Domylnaczcionkaakapitu"/>
    <w:link w:val="Tekstdymka"/>
    <w:uiPriority w:val="99"/>
    <w:semiHidden/>
    <w:rsid w:val="00AA20A8"/>
    <w:rPr>
      <w:rFonts w:ascii="Tahoma" w:hAnsi="Tahoma" w:cs="Tahoma"/>
      <w:sz w:val="16"/>
      <w:szCs w:val="16"/>
    </w:rPr>
  </w:style>
  <w:style w:type="character" w:styleId="Odwoaniedokomentarza">
    <w:name w:val="annotation reference"/>
    <w:basedOn w:val="Domylnaczcionkaakapitu"/>
    <w:uiPriority w:val="99"/>
    <w:semiHidden/>
    <w:unhideWhenUsed/>
    <w:rsid w:val="00AA20A8"/>
    <w:rPr>
      <w:sz w:val="16"/>
      <w:szCs w:val="16"/>
    </w:rPr>
  </w:style>
  <w:style w:type="paragraph" w:styleId="Tekstkomentarza">
    <w:name w:val="annotation text"/>
    <w:basedOn w:val="Normalny"/>
    <w:link w:val="TekstkomentarzaZnak"/>
    <w:uiPriority w:val="99"/>
    <w:unhideWhenUsed/>
    <w:rsid w:val="00AA20A8"/>
    <w:pPr>
      <w:spacing w:line="240" w:lineRule="auto"/>
    </w:pPr>
    <w:rPr>
      <w:sz w:val="20"/>
      <w:szCs w:val="20"/>
    </w:rPr>
  </w:style>
  <w:style w:type="character" w:styleId="TekstkomentarzaZnak" w:customStyle="1">
    <w:name w:val="Tekst komentarza Znak"/>
    <w:basedOn w:val="Domylnaczcionkaakapitu"/>
    <w:link w:val="Tekstkomentarza"/>
    <w:uiPriority w:val="99"/>
    <w:rsid w:val="00AA20A8"/>
    <w:rPr>
      <w:sz w:val="20"/>
      <w:szCs w:val="20"/>
    </w:rPr>
  </w:style>
  <w:style w:type="paragraph" w:styleId="Tematkomentarza">
    <w:name w:val="annotation subject"/>
    <w:basedOn w:val="Tekstkomentarza"/>
    <w:next w:val="Tekstkomentarza"/>
    <w:link w:val="TematkomentarzaZnak"/>
    <w:uiPriority w:val="99"/>
    <w:semiHidden/>
    <w:unhideWhenUsed/>
    <w:rsid w:val="00AA20A8"/>
    <w:rPr>
      <w:b/>
      <w:bCs/>
    </w:rPr>
  </w:style>
  <w:style w:type="character" w:styleId="TematkomentarzaZnak" w:customStyle="1">
    <w:name w:val="Temat komentarza Znak"/>
    <w:basedOn w:val="TekstkomentarzaZnak"/>
    <w:link w:val="Tematkomentarza"/>
    <w:uiPriority w:val="99"/>
    <w:semiHidden/>
    <w:rsid w:val="00AA20A8"/>
    <w:rPr>
      <w:b/>
      <w:bCs/>
      <w:sz w:val="20"/>
      <w:szCs w:val="20"/>
    </w:rPr>
  </w:style>
  <w:style w:type="paragraph" w:styleId="Bezodstpw">
    <w:name w:val="No Spacing"/>
    <w:uiPriority w:val="1"/>
    <w:qFormat/>
    <w:rsid w:val="00D60B5F"/>
    <w:pPr>
      <w:spacing w:after="0" w:line="240" w:lineRule="auto"/>
    </w:pPr>
  </w:style>
  <w:style w:type="paragraph" w:styleId="Tekstprzypisukocowego">
    <w:name w:val="endnote text"/>
    <w:basedOn w:val="Normalny"/>
    <w:link w:val="TekstprzypisukocowegoZnak"/>
    <w:uiPriority w:val="99"/>
    <w:semiHidden/>
    <w:unhideWhenUsed/>
    <w:rsid w:val="00E86B46"/>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rsid w:val="00E86B46"/>
    <w:rPr>
      <w:sz w:val="20"/>
      <w:szCs w:val="20"/>
    </w:rPr>
  </w:style>
  <w:style w:type="character" w:styleId="Odwoanieprzypisukocowego">
    <w:name w:val="endnote reference"/>
    <w:basedOn w:val="Domylnaczcionkaakapitu"/>
    <w:uiPriority w:val="99"/>
    <w:semiHidden/>
    <w:unhideWhenUsed/>
    <w:rsid w:val="00E86B46"/>
    <w:rPr>
      <w:vertAlign w:val="superscript"/>
    </w:rPr>
  </w:style>
  <w:style w:type="character" w:styleId="Nagwek1Znak" w:customStyle="1">
    <w:name w:val="Nagłówek 1 Znak"/>
    <w:basedOn w:val="Domylnaczcionkaakapitu"/>
    <w:link w:val="Nagwek1"/>
    <w:uiPriority w:val="9"/>
    <w:rsid w:val="004E399A"/>
    <w:rPr>
      <w:rFonts w:asciiTheme="majorHAnsi" w:hAnsiTheme="majorHAnsi" w:eastAsiaTheme="majorEastAsia"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4E399A"/>
    <w:pPr>
      <w:outlineLvl w:val="9"/>
    </w:pPr>
    <w:rPr>
      <w:lang w:eastAsia="ja-JP"/>
    </w:rPr>
  </w:style>
  <w:style w:type="character" w:styleId="Nagwek2Znak" w:customStyle="1">
    <w:name w:val="Nagłówek 2 Znak"/>
    <w:basedOn w:val="Domylnaczcionkaakapitu"/>
    <w:link w:val="Nagwek2"/>
    <w:uiPriority w:val="9"/>
    <w:rsid w:val="004E399A"/>
    <w:rPr>
      <w:rFonts w:asciiTheme="majorHAnsi" w:hAnsiTheme="majorHAnsi" w:eastAsiaTheme="majorEastAsia" w:cstheme="majorBidi"/>
      <w:b/>
      <w:bCs/>
      <w:color w:val="4F81BD" w:themeColor="accent1"/>
      <w:sz w:val="26"/>
      <w:szCs w:val="26"/>
    </w:rPr>
  </w:style>
  <w:style w:type="paragraph" w:styleId="Spistreci2">
    <w:name w:val="toc 2"/>
    <w:basedOn w:val="Normalny"/>
    <w:next w:val="Normalny"/>
    <w:autoRedefine/>
    <w:uiPriority w:val="39"/>
    <w:unhideWhenUsed/>
    <w:rsid w:val="004E399A"/>
    <w:pPr>
      <w:spacing w:after="100"/>
      <w:ind w:left="220"/>
    </w:pPr>
  </w:style>
  <w:style w:type="character" w:styleId="Hipercze">
    <w:name w:val="Hyperlink"/>
    <w:basedOn w:val="Domylnaczcionkaakapitu"/>
    <w:uiPriority w:val="99"/>
    <w:unhideWhenUsed/>
    <w:rsid w:val="004E399A"/>
    <w:rPr>
      <w:color w:val="0000FF" w:themeColor="hyperlink"/>
      <w:u w:val="single"/>
    </w:rPr>
  </w:style>
  <w:style w:type="paragraph" w:styleId="Poprawka">
    <w:name w:val="Revision"/>
    <w:hidden/>
    <w:uiPriority w:val="99"/>
    <w:semiHidden/>
    <w:rsid w:val="004D70D4"/>
    <w:pPr>
      <w:spacing w:after="0" w:line="240" w:lineRule="auto"/>
    </w:pPr>
  </w:style>
  <w:style w:type="paragraph" w:styleId="Nagwek">
    <w:name w:val="header"/>
    <w:basedOn w:val="Normalny"/>
    <w:link w:val="NagwekZnak"/>
    <w:uiPriority w:val="99"/>
    <w:unhideWhenUsed/>
    <w:rsid w:val="00A13376"/>
    <w:pPr>
      <w:tabs>
        <w:tab w:val="center" w:pos="4703"/>
        <w:tab w:val="right" w:pos="9406"/>
      </w:tabs>
      <w:spacing w:after="0" w:line="240" w:lineRule="auto"/>
    </w:pPr>
  </w:style>
  <w:style w:type="character" w:styleId="NagwekZnak" w:customStyle="1">
    <w:name w:val="Nagłówek Znak"/>
    <w:basedOn w:val="Domylnaczcionkaakapitu"/>
    <w:link w:val="Nagwek"/>
    <w:uiPriority w:val="99"/>
    <w:rsid w:val="00A13376"/>
  </w:style>
  <w:style w:type="paragraph" w:styleId="Stopka">
    <w:name w:val="footer"/>
    <w:basedOn w:val="Normalny"/>
    <w:link w:val="StopkaZnak"/>
    <w:uiPriority w:val="99"/>
    <w:unhideWhenUsed/>
    <w:rsid w:val="00A13376"/>
    <w:pPr>
      <w:tabs>
        <w:tab w:val="center" w:pos="4703"/>
        <w:tab w:val="right" w:pos="9406"/>
      </w:tabs>
      <w:spacing w:after="0" w:line="240" w:lineRule="auto"/>
    </w:pPr>
  </w:style>
  <w:style w:type="character" w:styleId="StopkaZnak" w:customStyle="1">
    <w:name w:val="Stopka Znak"/>
    <w:basedOn w:val="Domylnaczcionkaakapitu"/>
    <w:link w:val="Stopka"/>
    <w:uiPriority w:val="99"/>
    <w:rsid w:val="00A13376"/>
  </w:style>
  <w:style w:type="table" w:styleId="Tabela-Siatka">
    <w:name w:val="Table Grid"/>
    <w:basedOn w:val="Standardowy"/>
    <w:uiPriority w:val="39"/>
    <w:rsid w:val="00A95D25"/>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Zwykytekst">
    <w:name w:val="Plain Text"/>
    <w:basedOn w:val="Normalny"/>
    <w:link w:val="ZwykytekstZnak"/>
    <w:uiPriority w:val="99"/>
    <w:semiHidden/>
    <w:unhideWhenUsed/>
    <w:rsid w:val="00B23289"/>
    <w:pPr>
      <w:spacing w:after="0" w:line="240" w:lineRule="auto"/>
    </w:pPr>
    <w:rPr>
      <w:rFonts w:ascii="Calibri" w:hAnsi="Calibri" w:eastAsia="Times New Roman"/>
      <w:kern w:val="2"/>
      <w:szCs w:val="21"/>
      <w:lang w:eastAsia="en-US"/>
    </w:rPr>
  </w:style>
  <w:style w:type="character" w:styleId="ZwykytekstZnak" w:customStyle="1">
    <w:name w:val="Zwykły tekst Znak"/>
    <w:basedOn w:val="Domylnaczcionkaakapitu"/>
    <w:link w:val="Zwykytekst"/>
    <w:uiPriority w:val="99"/>
    <w:semiHidden/>
    <w:rsid w:val="00B23289"/>
    <w:rPr>
      <w:rFonts w:ascii="Calibri" w:hAnsi="Calibri" w:eastAsia="Times New Roman"/>
      <w:kern w:val="2"/>
      <w:szCs w:val="21"/>
      <w:lang w:eastAsia="en-US"/>
    </w:rPr>
  </w:style>
  <w:style w:type="paragraph" w:styleId="Cover" w:customStyle="1">
    <w:name w:val="Cover"/>
    <w:basedOn w:val="Normalny"/>
    <w:uiPriority w:val="1"/>
    <w:rsid w:val="76F5D077"/>
    <w:pPr>
      <w:spacing w:after="120" w:line="264" w:lineRule="auto"/>
      <w:jc w:val="center"/>
    </w:pPr>
    <w:rPr>
      <w:b/>
      <w:bCs/>
      <w:lang w:eastAsia="en-AU"/>
    </w:rPr>
  </w:style>
  <w:style w:type="paragraph" w:styleId="StandardL1" w:customStyle="1">
    <w:name w:val="Standard L1"/>
    <w:basedOn w:val="Normalny"/>
    <w:next w:val="Normalny"/>
    <w:rsid w:val="00F24F92"/>
    <w:pPr>
      <w:keepNext/>
      <w:numPr>
        <w:numId w:val="54"/>
      </w:numPr>
      <w:spacing w:after="240" w:line="240" w:lineRule="auto"/>
      <w:outlineLvl w:val="0"/>
    </w:pPr>
    <w:rPr>
      <w:rFonts w:ascii="Times New Roman" w:hAnsi="Times New Roman" w:eastAsia="SimSun" w:cs="Simplified Arabic"/>
      <w:b/>
      <w:bCs/>
      <w:caps/>
      <w:sz w:val="24"/>
      <w:szCs w:val="24"/>
      <w:lang w:eastAsia="en-GB"/>
    </w:rPr>
  </w:style>
  <w:style w:type="paragraph" w:styleId="StandardL2" w:customStyle="1">
    <w:name w:val="Standard L2"/>
    <w:basedOn w:val="Normalny"/>
    <w:next w:val="Normalny"/>
    <w:rsid w:val="00F24F92"/>
    <w:pPr>
      <w:numPr>
        <w:ilvl w:val="1"/>
        <w:numId w:val="54"/>
      </w:numPr>
      <w:spacing w:after="240" w:line="240" w:lineRule="auto"/>
      <w:jc w:val="both"/>
      <w:outlineLvl w:val="1"/>
    </w:pPr>
    <w:rPr>
      <w:rFonts w:ascii="Times New Roman" w:hAnsi="Times New Roman" w:eastAsia="SimSun" w:cs="Simplified Arabic"/>
      <w:sz w:val="24"/>
      <w:szCs w:val="24"/>
      <w:lang w:eastAsia="en-GB" w:bidi="ar-AE"/>
    </w:rPr>
  </w:style>
  <w:style w:type="paragraph" w:styleId="StandardL3" w:customStyle="1">
    <w:name w:val="Standard L3"/>
    <w:basedOn w:val="Normalny"/>
    <w:next w:val="Tekstpodstawowy2"/>
    <w:rsid w:val="00F24F92"/>
    <w:pPr>
      <w:numPr>
        <w:ilvl w:val="2"/>
        <w:numId w:val="54"/>
      </w:numPr>
      <w:spacing w:after="240" w:line="240" w:lineRule="auto"/>
      <w:jc w:val="both"/>
      <w:outlineLvl w:val="2"/>
    </w:pPr>
    <w:rPr>
      <w:rFonts w:ascii="Times New Roman" w:hAnsi="Times New Roman" w:eastAsia="SimSun" w:cs="Simplified Arabic"/>
      <w:sz w:val="24"/>
      <w:szCs w:val="24"/>
      <w:lang w:eastAsia="en-GB" w:bidi="ar-AE"/>
    </w:rPr>
  </w:style>
  <w:style w:type="paragraph" w:styleId="StandardL4" w:customStyle="1">
    <w:name w:val="Standard L4"/>
    <w:basedOn w:val="Normalny"/>
    <w:next w:val="Tekstpodstawowy3"/>
    <w:rsid w:val="00F24F92"/>
    <w:pPr>
      <w:numPr>
        <w:ilvl w:val="3"/>
        <w:numId w:val="54"/>
      </w:numPr>
      <w:spacing w:after="240" w:line="240" w:lineRule="auto"/>
      <w:jc w:val="both"/>
      <w:outlineLvl w:val="3"/>
    </w:pPr>
    <w:rPr>
      <w:rFonts w:ascii="Times New Roman" w:hAnsi="Times New Roman" w:eastAsia="SimSun" w:cs="Simplified Arabic"/>
      <w:sz w:val="24"/>
      <w:szCs w:val="24"/>
      <w:lang w:eastAsia="en-GB" w:bidi="ar-AE"/>
    </w:rPr>
  </w:style>
  <w:style w:type="paragraph" w:styleId="StandardL5" w:customStyle="1">
    <w:name w:val="Standard L5"/>
    <w:basedOn w:val="Normalny"/>
    <w:next w:val="Normalny"/>
    <w:rsid w:val="00F24F92"/>
    <w:pPr>
      <w:numPr>
        <w:ilvl w:val="4"/>
        <w:numId w:val="54"/>
      </w:numPr>
      <w:spacing w:after="240" w:line="240" w:lineRule="auto"/>
      <w:jc w:val="both"/>
      <w:outlineLvl w:val="4"/>
    </w:pPr>
    <w:rPr>
      <w:rFonts w:ascii="Times New Roman" w:hAnsi="Times New Roman" w:eastAsia="SimSun" w:cs="Simplified Arabic"/>
      <w:sz w:val="24"/>
      <w:szCs w:val="24"/>
      <w:lang w:eastAsia="en-GB" w:bidi="ar-AE"/>
    </w:rPr>
  </w:style>
  <w:style w:type="paragraph" w:styleId="StandardL6" w:customStyle="1">
    <w:name w:val="Standard L6"/>
    <w:basedOn w:val="Normalny"/>
    <w:next w:val="Normalny"/>
    <w:rsid w:val="00F24F92"/>
    <w:pPr>
      <w:numPr>
        <w:ilvl w:val="5"/>
        <w:numId w:val="54"/>
      </w:numPr>
      <w:spacing w:after="240" w:line="240" w:lineRule="auto"/>
      <w:jc w:val="both"/>
      <w:outlineLvl w:val="5"/>
    </w:pPr>
    <w:rPr>
      <w:rFonts w:ascii="Times New Roman" w:hAnsi="Times New Roman" w:eastAsia="SimSun" w:cs="Simplified Arabic"/>
      <w:sz w:val="24"/>
      <w:szCs w:val="24"/>
      <w:lang w:eastAsia="en-GB" w:bidi="ar-AE"/>
    </w:rPr>
  </w:style>
  <w:style w:type="paragraph" w:styleId="StandardL7" w:customStyle="1">
    <w:name w:val="Standard L7"/>
    <w:basedOn w:val="Normalny"/>
    <w:next w:val="Normalny"/>
    <w:rsid w:val="00F24F92"/>
    <w:pPr>
      <w:numPr>
        <w:ilvl w:val="6"/>
        <w:numId w:val="54"/>
      </w:numPr>
      <w:spacing w:after="240" w:line="240" w:lineRule="auto"/>
      <w:jc w:val="both"/>
      <w:outlineLvl w:val="6"/>
    </w:pPr>
    <w:rPr>
      <w:rFonts w:ascii="Times New Roman" w:hAnsi="Times New Roman" w:eastAsia="SimSun" w:cs="Simplified Arabic"/>
      <w:sz w:val="24"/>
      <w:szCs w:val="24"/>
      <w:lang w:eastAsia="en-GB" w:bidi="ar-AE"/>
    </w:rPr>
  </w:style>
  <w:style w:type="paragraph" w:styleId="StandardL8" w:customStyle="1">
    <w:name w:val="Standard L8"/>
    <w:basedOn w:val="Normalny"/>
    <w:next w:val="Tekstpodstawowy2"/>
    <w:rsid w:val="00F24F92"/>
    <w:pPr>
      <w:numPr>
        <w:ilvl w:val="7"/>
        <w:numId w:val="54"/>
      </w:numPr>
      <w:spacing w:after="240" w:line="240" w:lineRule="auto"/>
      <w:jc w:val="both"/>
      <w:outlineLvl w:val="7"/>
    </w:pPr>
    <w:rPr>
      <w:rFonts w:ascii="Times New Roman" w:hAnsi="Times New Roman" w:eastAsia="SimSun" w:cs="Simplified Arabic"/>
      <w:sz w:val="24"/>
      <w:szCs w:val="24"/>
      <w:lang w:eastAsia="en-GB" w:bidi="ar-AE"/>
    </w:rPr>
  </w:style>
  <w:style w:type="paragraph" w:styleId="StandardL9" w:customStyle="1">
    <w:name w:val="Standard L9"/>
    <w:basedOn w:val="Normalny"/>
    <w:next w:val="Tekstpodstawowy3"/>
    <w:rsid w:val="00F24F92"/>
    <w:pPr>
      <w:numPr>
        <w:ilvl w:val="8"/>
        <w:numId w:val="54"/>
      </w:numPr>
      <w:spacing w:after="240" w:line="240" w:lineRule="auto"/>
      <w:jc w:val="both"/>
      <w:outlineLvl w:val="8"/>
    </w:pPr>
    <w:rPr>
      <w:rFonts w:ascii="Times New Roman" w:hAnsi="Times New Roman" w:eastAsia="SimSun" w:cs="Simplified Arabic"/>
      <w:sz w:val="24"/>
      <w:szCs w:val="24"/>
      <w:lang w:eastAsia="en-GB" w:bidi="ar-AE"/>
    </w:rPr>
  </w:style>
  <w:style w:type="paragraph" w:styleId="Tekstpodstawowy">
    <w:name w:val="Body Text"/>
    <w:basedOn w:val="Normalny"/>
    <w:link w:val="TekstpodstawowyZnak"/>
    <w:uiPriority w:val="99"/>
    <w:unhideWhenUsed/>
    <w:rsid w:val="00F24F92"/>
    <w:pPr>
      <w:spacing w:after="120" w:line="259" w:lineRule="auto"/>
    </w:pPr>
    <w:rPr>
      <w:rFonts w:eastAsiaTheme="minorHAnsi"/>
      <w:lang w:eastAsia="en-US"/>
    </w:rPr>
  </w:style>
  <w:style w:type="character" w:styleId="TekstpodstawowyZnak" w:customStyle="1">
    <w:name w:val="Tekst podstawowy Znak"/>
    <w:basedOn w:val="Domylnaczcionkaakapitu"/>
    <w:link w:val="Tekstpodstawowy"/>
    <w:uiPriority w:val="99"/>
    <w:rsid w:val="00F24F92"/>
    <w:rPr>
      <w:rFonts w:eastAsiaTheme="minorHAnsi"/>
      <w:lang w:eastAsia="en-US"/>
    </w:rPr>
  </w:style>
  <w:style w:type="paragraph" w:styleId="Schedule1L9" w:customStyle="1">
    <w:name w:val="Schedule 1 L9"/>
    <w:basedOn w:val="Normalny"/>
    <w:next w:val="Normalny"/>
    <w:rsid w:val="00F24F92"/>
    <w:pPr>
      <w:numPr>
        <w:ilvl w:val="8"/>
        <w:numId w:val="55"/>
      </w:numPr>
      <w:spacing w:after="240" w:line="240" w:lineRule="auto"/>
      <w:jc w:val="both"/>
      <w:outlineLvl w:val="8"/>
    </w:pPr>
    <w:rPr>
      <w:rFonts w:ascii="Times New Roman" w:hAnsi="Times New Roman" w:eastAsia="SimSun" w:cs="Simplified Arabic"/>
      <w:sz w:val="24"/>
      <w:szCs w:val="24"/>
      <w:lang w:eastAsia="zh-CN" w:bidi="ar-AE"/>
    </w:rPr>
  </w:style>
  <w:style w:type="paragraph" w:styleId="Schedule1L8" w:customStyle="1">
    <w:name w:val="Schedule 1 L8"/>
    <w:basedOn w:val="Normalny"/>
    <w:next w:val="Normalny"/>
    <w:rsid w:val="00F24F92"/>
    <w:pPr>
      <w:numPr>
        <w:ilvl w:val="7"/>
        <w:numId w:val="55"/>
      </w:numPr>
      <w:spacing w:after="240" w:line="240" w:lineRule="auto"/>
      <w:jc w:val="both"/>
      <w:outlineLvl w:val="7"/>
    </w:pPr>
    <w:rPr>
      <w:rFonts w:ascii="Times New Roman" w:hAnsi="Times New Roman" w:eastAsia="SimSun" w:cs="Simplified Arabic"/>
      <w:sz w:val="24"/>
      <w:szCs w:val="24"/>
      <w:lang w:eastAsia="zh-CN" w:bidi="ar-AE"/>
    </w:rPr>
  </w:style>
  <w:style w:type="paragraph" w:styleId="Schedule1L7" w:customStyle="1">
    <w:name w:val="Schedule 1 L7"/>
    <w:basedOn w:val="Normalny"/>
    <w:next w:val="Normalny"/>
    <w:rsid w:val="00F24F92"/>
    <w:pPr>
      <w:numPr>
        <w:ilvl w:val="6"/>
        <w:numId w:val="55"/>
      </w:numPr>
      <w:spacing w:after="240" w:line="240" w:lineRule="auto"/>
      <w:jc w:val="both"/>
      <w:outlineLvl w:val="6"/>
    </w:pPr>
    <w:rPr>
      <w:rFonts w:ascii="Times New Roman" w:hAnsi="Times New Roman" w:eastAsia="SimSun" w:cs="Simplified Arabic"/>
      <w:sz w:val="24"/>
      <w:szCs w:val="24"/>
      <w:lang w:eastAsia="zh-CN" w:bidi="ar-AE"/>
    </w:rPr>
  </w:style>
  <w:style w:type="paragraph" w:styleId="Schedule1L6" w:customStyle="1">
    <w:name w:val="Schedule 1 L6"/>
    <w:basedOn w:val="Normalny"/>
    <w:next w:val="Tekstpodstawowy3"/>
    <w:rsid w:val="00F24F92"/>
    <w:pPr>
      <w:numPr>
        <w:ilvl w:val="5"/>
        <w:numId w:val="55"/>
      </w:numPr>
      <w:spacing w:after="240" w:line="240" w:lineRule="auto"/>
      <w:jc w:val="both"/>
      <w:outlineLvl w:val="5"/>
    </w:pPr>
    <w:rPr>
      <w:rFonts w:ascii="Times New Roman" w:hAnsi="Times New Roman" w:eastAsia="SimSun" w:cs="Simplified Arabic"/>
      <w:sz w:val="24"/>
      <w:szCs w:val="24"/>
      <w:lang w:eastAsia="zh-CN" w:bidi="ar-AE"/>
    </w:rPr>
  </w:style>
  <w:style w:type="paragraph" w:styleId="Schedule1L5" w:customStyle="1">
    <w:name w:val="Schedule 1 L5"/>
    <w:basedOn w:val="Normalny"/>
    <w:next w:val="Tekstpodstawowy2"/>
    <w:rsid w:val="00F24F92"/>
    <w:pPr>
      <w:numPr>
        <w:ilvl w:val="4"/>
        <w:numId w:val="55"/>
      </w:numPr>
      <w:spacing w:after="240" w:line="240" w:lineRule="auto"/>
      <w:jc w:val="both"/>
      <w:outlineLvl w:val="4"/>
    </w:pPr>
    <w:rPr>
      <w:rFonts w:ascii="Times New Roman" w:hAnsi="Times New Roman" w:eastAsia="SimSun" w:cs="Simplified Arabic"/>
      <w:sz w:val="24"/>
      <w:szCs w:val="24"/>
      <w:lang w:eastAsia="zh-CN" w:bidi="ar-AE"/>
    </w:rPr>
  </w:style>
  <w:style w:type="paragraph" w:styleId="Schedule1L4" w:customStyle="1">
    <w:name w:val="Schedule 1 L4"/>
    <w:basedOn w:val="Normalny"/>
    <w:next w:val="Normalny"/>
    <w:rsid w:val="00F24F92"/>
    <w:pPr>
      <w:numPr>
        <w:ilvl w:val="3"/>
        <w:numId w:val="55"/>
      </w:numPr>
      <w:spacing w:after="240" w:line="240" w:lineRule="auto"/>
      <w:jc w:val="both"/>
      <w:outlineLvl w:val="3"/>
    </w:pPr>
    <w:rPr>
      <w:rFonts w:ascii="Times New Roman" w:hAnsi="Times New Roman" w:eastAsia="SimSun" w:cs="Simplified Arabic"/>
      <w:sz w:val="24"/>
      <w:szCs w:val="24"/>
      <w:lang w:eastAsia="zh-CN" w:bidi="ar-AE"/>
    </w:rPr>
  </w:style>
  <w:style w:type="paragraph" w:styleId="Schedule1L3" w:customStyle="1">
    <w:name w:val="Schedule 1 L3"/>
    <w:basedOn w:val="Normalny"/>
    <w:next w:val="Normalny"/>
    <w:rsid w:val="00F24F92"/>
    <w:pPr>
      <w:numPr>
        <w:ilvl w:val="2"/>
        <w:numId w:val="55"/>
      </w:numPr>
      <w:spacing w:after="240" w:line="240" w:lineRule="auto"/>
      <w:jc w:val="both"/>
      <w:outlineLvl w:val="2"/>
    </w:pPr>
    <w:rPr>
      <w:rFonts w:ascii="Times New Roman" w:hAnsi="Times New Roman" w:eastAsia="SimSun" w:cs="Simplified Arabic"/>
      <w:sz w:val="24"/>
      <w:szCs w:val="24"/>
      <w:lang w:eastAsia="zh-CN" w:bidi="ar-AE"/>
    </w:rPr>
  </w:style>
  <w:style w:type="paragraph" w:styleId="Schedule1L2" w:customStyle="1">
    <w:name w:val="Schedule 1 L2"/>
    <w:basedOn w:val="Normalny"/>
    <w:next w:val="Tekstpodstawowy"/>
    <w:link w:val="Schedule1L2Char"/>
    <w:rsid w:val="00F24F92"/>
    <w:pPr>
      <w:numPr>
        <w:ilvl w:val="1"/>
        <w:numId w:val="55"/>
      </w:numPr>
      <w:spacing w:after="240" w:line="240" w:lineRule="auto"/>
      <w:jc w:val="center"/>
      <w:outlineLvl w:val="1"/>
    </w:pPr>
    <w:rPr>
      <w:rFonts w:ascii="Times New Roman" w:hAnsi="Times New Roman" w:eastAsia="SimSun" w:cs="Simplified Arabic"/>
      <w:b/>
      <w:caps/>
      <w:sz w:val="24"/>
      <w:szCs w:val="24"/>
      <w:lang w:eastAsia="zh-CN"/>
    </w:rPr>
  </w:style>
  <w:style w:type="character" w:styleId="Schedule1L2Char" w:customStyle="1">
    <w:name w:val="Schedule 1 L2 Char"/>
    <w:basedOn w:val="Domylnaczcionkaakapitu"/>
    <w:link w:val="Schedule1L2"/>
    <w:rsid w:val="00F24F92"/>
    <w:rPr>
      <w:rFonts w:ascii="Times New Roman" w:hAnsi="Times New Roman" w:eastAsia="SimSun" w:cs="Simplified Arabic"/>
      <w:b/>
      <w:caps/>
      <w:sz w:val="24"/>
      <w:szCs w:val="24"/>
      <w:lang w:val="en-GB" w:eastAsia="zh-CN"/>
    </w:rPr>
  </w:style>
  <w:style w:type="paragraph" w:styleId="Schedule1L1" w:customStyle="1">
    <w:name w:val="Schedule 1 L1"/>
    <w:basedOn w:val="Normalny"/>
    <w:next w:val="Tekstpodstawowy"/>
    <w:rsid w:val="00F24F92"/>
    <w:pPr>
      <w:keepNext/>
      <w:pageBreakBefore/>
      <w:numPr>
        <w:numId w:val="55"/>
      </w:numPr>
      <w:spacing w:after="240" w:line="240" w:lineRule="auto"/>
      <w:jc w:val="center"/>
      <w:outlineLvl w:val="0"/>
    </w:pPr>
    <w:rPr>
      <w:rFonts w:ascii="Times New Roman" w:hAnsi="Times New Roman" w:eastAsia="SimSun" w:cs="Simplified Arabic"/>
      <w:b/>
      <w:caps/>
      <w:sz w:val="24"/>
      <w:szCs w:val="24"/>
      <w:lang w:eastAsia="zh-CN" w:bidi="ar-AE"/>
    </w:rPr>
  </w:style>
  <w:style w:type="paragraph" w:styleId="Tekstpodstawowy2">
    <w:name w:val="Body Text 2"/>
    <w:basedOn w:val="Normalny"/>
    <w:link w:val="Tekstpodstawowy2Znak"/>
    <w:uiPriority w:val="99"/>
    <w:semiHidden/>
    <w:unhideWhenUsed/>
    <w:rsid w:val="00F24F92"/>
    <w:pPr>
      <w:spacing w:after="120" w:line="480" w:lineRule="auto"/>
    </w:pPr>
  </w:style>
  <w:style w:type="character" w:styleId="Tekstpodstawowy2Znak" w:customStyle="1">
    <w:name w:val="Tekst podstawowy 2 Znak"/>
    <w:basedOn w:val="Domylnaczcionkaakapitu"/>
    <w:link w:val="Tekstpodstawowy2"/>
    <w:uiPriority w:val="99"/>
    <w:semiHidden/>
    <w:rsid w:val="00F24F92"/>
  </w:style>
  <w:style w:type="paragraph" w:styleId="Tekstpodstawowy3">
    <w:name w:val="Body Text 3"/>
    <w:basedOn w:val="Normalny"/>
    <w:link w:val="Tekstpodstawowy3Znak"/>
    <w:uiPriority w:val="99"/>
    <w:semiHidden/>
    <w:unhideWhenUsed/>
    <w:rsid w:val="00F24F92"/>
    <w:pPr>
      <w:spacing w:after="120"/>
    </w:pPr>
    <w:rPr>
      <w:sz w:val="16"/>
      <w:szCs w:val="16"/>
    </w:rPr>
  </w:style>
  <w:style w:type="character" w:styleId="Tekstpodstawowy3Znak" w:customStyle="1">
    <w:name w:val="Tekst podstawowy 3 Znak"/>
    <w:basedOn w:val="Domylnaczcionkaakapitu"/>
    <w:link w:val="Tekstpodstawowy3"/>
    <w:uiPriority w:val="99"/>
    <w:semiHidden/>
    <w:rsid w:val="00F24F92"/>
    <w:rPr>
      <w:sz w:val="16"/>
      <w:szCs w:val="16"/>
    </w:rPr>
  </w:style>
  <w:style w:type="character" w:styleId="eop" w:customStyle="true">
    <w:uiPriority w:val="1"/>
    <w:name w:val="eop"/>
    <w:basedOn w:val="Domylnaczcionkaakapitu"/>
    <w:rsid w:val="3ECEB608"/>
    <w:rPr>
      <w:rFonts w:ascii="Calibri" w:hAnsi="Calibri" w:eastAsia="Calibri" w:cs="Arial" w:asciiTheme="minorAscii" w:hAnsiTheme="minorAscii" w:eastAsiaTheme="minorAscii" w:cstheme="minorBidi"/>
      <w:sz w:val="22"/>
      <w:szCs w:val="22"/>
    </w:rPr>
  </w:style>
  <w:style w:type="character" w:styleId="normaltextrun" w:customStyle="true">
    <w:uiPriority w:val="1"/>
    <w:name w:val="normaltextrun"/>
    <w:basedOn w:val="Domylnaczcionkaakapitu"/>
    <w:rsid w:val="3ECEB608"/>
    <w:rPr>
      <w:rFonts w:ascii="Calibri" w:hAnsi="Calibri" w:eastAsia="Calibri" w:cs="Arial" w:asciiTheme="minorAscii" w:hAnsiTheme="minorAscii" w:eastAsiaTheme="minorAsci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E39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E39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8">
    <w:name w:val="Style18"/>
    <w:basedOn w:val="Normalny"/>
    <w:uiPriority w:val="99"/>
    <w:rsid w:val="001A3935"/>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34">
    <w:name w:val="Style34"/>
    <w:basedOn w:val="Normalny"/>
    <w:uiPriority w:val="99"/>
    <w:rsid w:val="001A3935"/>
    <w:pPr>
      <w:widowControl w:val="0"/>
      <w:autoSpaceDE w:val="0"/>
      <w:autoSpaceDN w:val="0"/>
      <w:adjustRightInd w:val="0"/>
      <w:spacing w:after="0" w:line="281" w:lineRule="exact"/>
      <w:ind w:hanging="252"/>
    </w:pPr>
    <w:rPr>
      <w:rFonts w:ascii="Times New Roman" w:hAnsi="Times New Roman" w:cs="Times New Roman"/>
      <w:sz w:val="24"/>
      <w:szCs w:val="24"/>
    </w:rPr>
  </w:style>
  <w:style w:type="character" w:customStyle="1" w:styleId="FontStyle61">
    <w:name w:val="Font Style61"/>
    <w:basedOn w:val="Domylnaczcionkaakapitu"/>
    <w:uiPriority w:val="99"/>
    <w:rsid w:val="001A3935"/>
    <w:rPr>
      <w:rFonts w:ascii="Times New Roman" w:hAnsi="Times New Roman" w:cs="Times New Roman"/>
      <w:color w:val="000000"/>
      <w:sz w:val="22"/>
      <w:szCs w:val="22"/>
    </w:rPr>
  </w:style>
  <w:style w:type="character" w:customStyle="1" w:styleId="FontStyle65">
    <w:name w:val="Font Style65"/>
    <w:basedOn w:val="Domylnaczcionkaakapitu"/>
    <w:uiPriority w:val="99"/>
    <w:rsid w:val="001A3935"/>
    <w:rPr>
      <w:rFonts w:ascii="Times New Roman" w:hAnsi="Times New Roman" w:cs="Times New Roman"/>
      <w:b/>
      <w:bCs/>
      <w:color w:val="000000"/>
      <w:sz w:val="22"/>
      <w:szCs w:val="22"/>
    </w:rPr>
  </w:style>
  <w:style w:type="paragraph" w:customStyle="1" w:styleId="Style5">
    <w:name w:val="Style5"/>
    <w:basedOn w:val="Normalny"/>
    <w:uiPriority w:val="99"/>
    <w:rsid w:val="001A3935"/>
    <w:pPr>
      <w:widowControl w:val="0"/>
      <w:autoSpaceDE w:val="0"/>
      <w:autoSpaceDN w:val="0"/>
      <w:adjustRightInd w:val="0"/>
      <w:spacing w:after="0" w:line="281" w:lineRule="exact"/>
      <w:jc w:val="both"/>
    </w:pPr>
    <w:rPr>
      <w:rFonts w:ascii="Times New Roman" w:hAnsi="Times New Roman" w:cs="Times New Roman"/>
      <w:sz w:val="24"/>
      <w:szCs w:val="24"/>
    </w:rPr>
  </w:style>
  <w:style w:type="paragraph" w:customStyle="1" w:styleId="Style8">
    <w:name w:val="Style8"/>
    <w:basedOn w:val="Normalny"/>
    <w:uiPriority w:val="99"/>
    <w:rsid w:val="001A3935"/>
    <w:pPr>
      <w:widowControl w:val="0"/>
      <w:autoSpaceDE w:val="0"/>
      <w:autoSpaceDN w:val="0"/>
      <w:adjustRightInd w:val="0"/>
      <w:spacing w:after="0" w:line="310" w:lineRule="exact"/>
    </w:pPr>
    <w:rPr>
      <w:rFonts w:ascii="Times New Roman" w:hAnsi="Times New Roman" w:cs="Times New Roman"/>
      <w:sz w:val="24"/>
      <w:szCs w:val="24"/>
    </w:rPr>
  </w:style>
  <w:style w:type="paragraph" w:customStyle="1" w:styleId="Style33">
    <w:name w:val="Style33"/>
    <w:basedOn w:val="Normalny"/>
    <w:uiPriority w:val="99"/>
    <w:rsid w:val="001A393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5">
    <w:name w:val="Style45"/>
    <w:basedOn w:val="Normalny"/>
    <w:uiPriority w:val="99"/>
    <w:rsid w:val="001A3935"/>
    <w:pPr>
      <w:widowControl w:val="0"/>
      <w:autoSpaceDE w:val="0"/>
      <w:autoSpaceDN w:val="0"/>
      <w:adjustRightInd w:val="0"/>
      <w:spacing w:after="0" w:line="274" w:lineRule="exact"/>
      <w:ind w:hanging="115"/>
      <w:jc w:val="both"/>
    </w:pPr>
    <w:rPr>
      <w:rFonts w:ascii="Times New Roman" w:hAnsi="Times New Roman" w:cs="Times New Roman"/>
      <w:sz w:val="24"/>
      <w:szCs w:val="24"/>
    </w:rPr>
  </w:style>
  <w:style w:type="paragraph" w:customStyle="1" w:styleId="Style49">
    <w:name w:val="Style49"/>
    <w:basedOn w:val="Normalny"/>
    <w:uiPriority w:val="99"/>
    <w:rsid w:val="001A3935"/>
    <w:pPr>
      <w:widowControl w:val="0"/>
      <w:autoSpaceDE w:val="0"/>
      <w:autoSpaceDN w:val="0"/>
      <w:adjustRightInd w:val="0"/>
      <w:spacing w:after="0" w:line="281" w:lineRule="exact"/>
      <w:jc w:val="right"/>
    </w:pPr>
    <w:rPr>
      <w:rFonts w:ascii="Times New Roman" w:hAnsi="Times New Roman" w:cs="Times New Roman"/>
      <w:sz w:val="24"/>
      <w:szCs w:val="24"/>
    </w:rPr>
  </w:style>
  <w:style w:type="paragraph" w:customStyle="1" w:styleId="Style51">
    <w:name w:val="Style51"/>
    <w:basedOn w:val="Normalny"/>
    <w:uiPriority w:val="99"/>
    <w:rsid w:val="001A3935"/>
    <w:pPr>
      <w:widowControl w:val="0"/>
      <w:autoSpaceDE w:val="0"/>
      <w:autoSpaceDN w:val="0"/>
      <w:adjustRightInd w:val="0"/>
      <w:spacing w:after="0" w:line="281" w:lineRule="exact"/>
      <w:jc w:val="both"/>
    </w:pPr>
    <w:rPr>
      <w:rFonts w:ascii="Times New Roman" w:hAnsi="Times New Roman" w:cs="Times New Roman"/>
      <w:sz w:val="24"/>
      <w:szCs w:val="24"/>
    </w:rPr>
  </w:style>
  <w:style w:type="character" w:customStyle="1" w:styleId="FontStyle66">
    <w:name w:val="Font Style66"/>
    <w:basedOn w:val="Domylnaczcionkaakapitu"/>
    <w:uiPriority w:val="99"/>
    <w:rsid w:val="001A3935"/>
    <w:rPr>
      <w:rFonts w:ascii="Arial" w:hAnsi="Arial" w:cs="Arial"/>
      <w:b/>
      <w:bCs/>
      <w:i/>
      <w:iCs/>
      <w:color w:val="000000"/>
      <w:sz w:val="22"/>
      <w:szCs w:val="22"/>
    </w:rPr>
  </w:style>
  <w:style w:type="character" w:customStyle="1" w:styleId="FontStyle67">
    <w:name w:val="Font Style67"/>
    <w:basedOn w:val="Domylnaczcionkaakapitu"/>
    <w:uiPriority w:val="99"/>
    <w:rsid w:val="001A3935"/>
    <w:rPr>
      <w:rFonts w:ascii="Arial" w:hAnsi="Arial" w:cs="Arial"/>
      <w:color w:val="000000"/>
      <w:sz w:val="22"/>
      <w:szCs w:val="22"/>
    </w:rPr>
  </w:style>
  <w:style w:type="paragraph" w:styleId="Akapitzlist">
    <w:name w:val="List Paragraph"/>
    <w:basedOn w:val="Normalny"/>
    <w:uiPriority w:val="34"/>
    <w:qFormat/>
    <w:rsid w:val="00AD5F1E"/>
    <w:pPr>
      <w:ind w:left="720"/>
      <w:contextualSpacing/>
    </w:pPr>
  </w:style>
  <w:style w:type="paragraph" w:customStyle="1" w:styleId="Style52">
    <w:name w:val="Style52"/>
    <w:basedOn w:val="Normalny"/>
    <w:uiPriority w:val="99"/>
    <w:rsid w:val="001C004D"/>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8">
    <w:name w:val="Style38"/>
    <w:basedOn w:val="Normalny"/>
    <w:uiPriority w:val="99"/>
    <w:rsid w:val="00F92A04"/>
    <w:pPr>
      <w:widowControl w:val="0"/>
      <w:autoSpaceDE w:val="0"/>
      <w:autoSpaceDN w:val="0"/>
      <w:adjustRightInd w:val="0"/>
      <w:spacing w:after="0" w:line="281" w:lineRule="exact"/>
      <w:ind w:firstLine="137"/>
    </w:pPr>
    <w:rPr>
      <w:rFonts w:ascii="Times New Roman" w:hAnsi="Times New Roman" w:cs="Times New Roman"/>
      <w:sz w:val="24"/>
      <w:szCs w:val="24"/>
    </w:rPr>
  </w:style>
  <w:style w:type="paragraph" w:customStyle="1" w:styleId="Style39">
    <w:name w:val="Style39"/>
    <w:basedOn w:val="Normalny"/>
    <w:uiPriority w:val="99"/>
    <w:rsid w:val="00F92A04"/>
    <w:pPr>
      <w:widowControl w:val="0"/>
      <w:autoSpaceDE w:val="0"/>
      <w:autoSpaceDN w:val="0"/>
      <w:adjustRightInd w:val="0"/>
      <w:spacing w:after="0" w:line="281" w:lineRule="exact"/>
      <w:ind w:firstLine="1598"/>
    </w:pPr>
    <w:rPr>
      <w:rFonts w:ascii="Times New Roman" w:hAnsi="Times New Roman" w:cs="Times New Roman"/>
      <w:sz w:val="24"/>
      <w:szCs w:val="24"/>
    </w:rPr>
  </w:style>
  <w:style w:type="paragraph" w:customStyle="1" w:styleId="Style25">
    <w:name w:val="Style25"/>
    <w:basedOn w:val="Normalny"/>
    <w:uiPriority w:val="99"/>
    <w:rsid w:val="00F92A04"/>
    <w:pPr>
      <w:widowControl w:val="0"/>
      <w:autoSpaceDE w:val="0"/>
      <w:autoSpaceDN w:val="0"/>
      <w:adjustRightInd w:val="0"/>
      <w:spacing w:after="0" w:line="281" w:lineRule="exact"/>
      <w:ind w:hanging="288"/>
    </w:pPr>
    <w:rPr>
      <w:rFonts w:ascii="Times New Roman" w:hAnsi="Times New Roman" w:cs="Times New Roman"/>
      <w:sz w:val="24"/>
      <w:szCs w:val="24"/>
    </w:rPr>
  </w:style>
  <w:style w:type="paragraph" w:customStyle="1" w:styleId="Style30">
    <w:name w:val="Style30"/>
    <w:basedOn w:val="Normalny"/>
    <w:uiPriority w:val="99"/>
    <w:rsid w:val="00F92A04"/>
    <w:pPr>
      <w:widowControl w:val="0"/>
      <w:autoSpaceDE w:val="0"/>
      <w:autoSpaceDN w:val="0"/>
      <w:adjustRightInd w:val="0"/>
      <w:spacing w:after="0" w:line="281" w:lineRule="exact"/>
      <w:ind w:hanging="914"/>
    </w:pPr>
    <w:rPr>
      <w:rFonts w:ascii="Times New Roman" w:hAnsi="Times New Roman" w:cs="Times New Roman"/>
      <w:sz w:val="24"/>
      <w:szCs w:val="24"/>
    </w:rPr>
  </w:style>
  <w:style w:type="paragraph" w:customStyle="1" w:styleId="Style48">
    <w:name w:val="Style48"/>
    <w:basedOn w:val="Normalny"/>
    <w:uiPriority w:val="99"/>
    <w:rsid w:val="00F92A04"/>
    <w:pPr>
      <w:widowControl w:val="0"/>
      <w:autoSpaceDE w:val="0"/>
      <w:autoSpaceDN w:val="0"/>
      <w:adjustRightInd w:val="0"/>
      <w:spacing w:after="0" w:line="281" w:lineRule="exact"/>
      <w:ind w:hanging="1246"/>
    </w:pPr>
    <w:rPr>
      <w:rFonts w:ascii="Times New Roman" w:hAnsi="Times New Roman" w:cs="Times New Roman"/>
      <w:sz w:val="24"/>
      <w:szCs w:val="24"/>
    </w:rPr>
  </w:style>
  <w:style w:type="character" w:customStyle="1" w:styleId="FontStyle72">
    <w:name w:val="Font Style72"/>
    <w:basedOn w:val="Domylnaczcionkaakapitu"/>
    <w:uiPriority w:val="99"/>
    <w:rsid w:val="00F92A04"/>
    <w:rPr>
      <w:rFonts w:ascii="Candara" w:hAnsi="Candara" w:cs="Candara"/>
      <w:color w:val="000000"/>
      <w:spacing w:val="20"/>
      <w:sz w:val="20"/>
      <w:szCs w:val="20"/>
    </w:rPr>
  </w:style>
  <w:style w:type="paragraph" w:customStyle="1" w:styleId="Style41">
    <w:name w:val="Style41"/>
    <w:basedOn w:val="Normalny"/>
    <w:uiPriority w:val="99"/>
    <w:rsid w:val="00F92A04"/>
    <w:pPr>
      <w:widowControl w:val="0"/>
      <w:autoSpaceDE w:val="0"/>
      <w:autoSpaceDN w:val="0"/>
      <w:adjustRightInd w:val="0"/>
      <w:spacing w:after="0" w:line="283" w:lineRule="exact"/>
      <w:ind w:hanging="1915"/>
    </w:pPr>
    <w:rPr>
      <w:rFonts w:ascii="Times New Roman" w:hAnsi="Times New Roman" w:cs="Times New Roman"/>
      <w:sz w:val="24"/>
      <w:szCs w:val="24"/>
    </w:rPr>
  </w:style>
  <w:style w:type="paragraph" w:customStyle="1" w:styleId="Style43">
    <w:name w:val="Style43"/>
    <w:basedOn w:val="Normalny"/>
    <w:uiPriority w:val="99"/>
    <w:rsid w:val="00F92A04"/>
    <w:pPr>
      <w:widowControl w:val="0"/>
      <w:autoSpaceDE w:val="0"/>
      <w:autoSpaceDN w:val="0"/>
      <w:adjustRightInd w:val="0"/>
      <w:spacing w:after="0" w:line="281" w:lineRule="exact"/>
      <w:ind w:hanging="1426"/>
    </w:pPr>
    <w:rPr>
      <w:rFonts w:ascii="Times New Roman" w:hAnsi="Times New Roman" w:cs="Times New Roman"/>
      <w:sz w:val="24"/>
      <w:szCs w:val="24"/>
    </w:rPr>
  </w:style>
  <w:style w:type="paragraph" w:customStyle="1" w:styleId="Style11">
    <w:name w:val="Style11"/>
    <w:basedOn w:val="Normalny"/>
    <w:uiPriority w:val="99"/>
    <w:rsid w:val="00573580"/>
    <w:pPr>
      <w:widowControl w:val="0"/>
      <w:autoSpaceDE w:val="0"/>
      <w:autoSpaceDN w:val="0"/>
      <w:adjustRightInd w:val="0"/>
      <w:spacing w:after="0" w:line="288" w:lineRule="exact"/>
    </w:pPr>
    <w:rPr>
      <w:rFonts w:ascii="Times New Roman" w:hAnsi="Times New Roman" w:cs="Times New Roman"/>
      <w:sz w:val="24"/>
      <w:szCs w:val="24"/>
    </w:rPr>
  </w:style>
  <w:style w:type="paragraph" w:customStyle="1" w:styleId="Style22">
    <w:name w:val="Style22"/>
    <w:basedOn w:val="Normalny"/>
    <w:uiPriority w:val="99"/>
    <w:rsid w:val="00573580"/>
    <w:pPr>
      <w:widowControl w:val="0"/>
      <w:autoSpaceDE w:val="0"/>
      <w:autoSpaceDN w:val="0"/>
      <w:adjustRightInd w:val="0"/>
      <w:spacing w:after="0" w:line="283" w:lineRule="exact"/>
      <w:ind w:hanging="691"/>
    </w:pPr>
    <w:rPr>
      <w:rFonts w:ascii="Times New Roman" w:hAnsi="Times New Roman" w:cs="Times New Roman"/>
      <w:sz w:val="24"/>
      <w:szCs w:val="24"/>
    </w:rPr>
  </w:style>
  <w:style w:type="paragraph" w:customStyle="1" w:styleId="Style53">
    <w:name w:val="Style53"/>
    <w:basedOn w:val="Normalny"/>
    <w:uiPriority w:val="99"/>
    <w:rsid w:val="00573580"/>
    <w:pPr>
      <w:widowControl w:val="0"/>
      <w:autoSpaceDE w:val="0"/>
      <w:autoSpaceDN w:val="0"/>
      <w:adjustRightInd w:val="0"/>
      <w:spacing w:after="0" w:line="266" w:lineRule="exact"/>
      <w:ind w:hanging="533"/>
    </w:pPr>
    <w:rPr>
      <w:rFonts w:ascii="Times New Roman" w:hAnsi="Times New Roman" w:cs="Times New Roman"/>
      <w:sz w:val="24"/>
      <w:szCs w:val="24"/>
    </w:rPr>
  </w:style>
  <w:style w:type="paragraph" w:customStyle="1" w:styleId="Style16">
    <w:name w:val="Style16"/>
    <w:basedOn w:val="Normalny"/>
    <w:uiPriority w:val="99"/>
    <w:rsid w:val="00152EBE"/>
    <w:pPr>
      <w:widowControl w:val="0"/>
      <w:autoSpaceDE w:val="0"/>
      <w:autoSpaceDN w:val="0"/>
      <w:adjustRightInd w:val="0"/>
      <w:spacing w:after="0" w:line="554" w:lineRule="exact"/>
      <w:jc w:val="both"/>
    </w:pPr>
    <w:rPr>
      <w:rFonts w:ascii="Times New Roman" w:hAnsi="Times New Roman" w:cs="Times New Roman"/>
      <w:sz w:val="24"/>
      <w:szCs w:val="24"/>
    </w:rPr>
  </w:style>
  <w:style w:type="paragraph" w:customStyle="1" w:styleId="Style20">
    <w:name w:val="Style20"/>
    <w:basedOn w:val="Normalny"/>
    <w:uiPriority w:val="99"/>
    <w:rsid w:val="00930FB1"/>
    <w:pPr>
      <w:widowControl w:val="0"/>
      <w:autoSpaceDE w:val="0"/>
      <w:autoSpaceDN w:val="0"/>
      <w:adjustRightInd w:val="0"/>
      <w:spacing w:after="0" w:line="281" w:lineRule="exact"/>
      <w:ind w:firstLine="490"/>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AA20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20A8"/>
    <w:rPr>
      <w:rFonts w:ascii="Tahoma" w:hAnsi="Tahoma" w:cs="Tahoma"/>
      <w:sz w:val="16"/>
      <w:szCs w:val="16"/>
    </w:rPr>
  </w:style>
  <w:style w:type="character" w:styleId="Odwoaniedokomentarza">
    <w:name w:val="annotation reference"/>
    <w:basedOn w:val="Domylnaczcionkaakapitu"/>
    <w:uiPriority w:val="99"/>
    <w:semiHidden/>
    <w:unhideWhenUsed/>
    <w:rsid w:val="00AA20A8"/>
    <w:rPr>
      <w:sz w:val="16"/>
      <w:szCs w:val="16"/>
    </w:rPr>
  </w:style>
  <w:style w:type="paragraph" w:styleId="Tekstkomentarza">
    <w:name w:val="annotation text"/>
    <w:basedOn w:val="Normalny"/>
    <w:link w:val="TekstkomentarzaZnak"/>
    <w:uiPriority w:val="99"/>
    <w:unhideWhenUsed/>
    <w:rsid w:val="00AA20A8"/>
    <w:pPr>
      <w:spacing w:line="240" w:lineRule="auto"/>
    </w:pPr>
    <w:rPr>
      <w:sz w:val="20"/>
      <w:szCs w:val="20"/>
    </w:rPr>
  </w:style>
  <w:style w:type="character" w:customStyle="1" w:styleId="TekstkomentarzaZnak">
    <w:name w:val="Tekst komentarza Znak"/>
    <w:basedOn w:val="Domylnaczcionkaakapitu"/>
    <w:link w:val="Tekstkomentarza"/>
    <w:uiPriority w:val="99"/>
    <w:rsid w:val="00AA20A8"/>
    <w:rPr>
      <w:sz w:val="20"/>
      <w:szCs w:val="20"/>
    </w:rPr>
  </w:style>
  <w:style w:type="paragraph" w:styleId="Tematkomentarza">
    <w:name w:val="annotation subject"/>
    <w:basedOn w:val="Tekstkomentarza"/>
    <w:next w:val="Tekstkomentarza"/>
    <w:link w:val="TematkomentarzaZnak"/>
    <w:uiPriority w:val="99"/>
    <w:semiHidden/>
    <w:unhideWhenUsed/>
    <w:rsid w:val="00AA20A8"/>
    <w:rPr>
      <w:b/>
      <w:bCs/>
    </w:rPr>
  </w:style>
  <w:style w:type="character" w:customStyle="1" w:styleId="TematkomentarzaZnak">
    <w:name w:val="Temat komentarza Znak"/>
    <w:basedOn w:val="TekstkomentarzaZnak"/>
    <w:link w:val="Tematkomentarza"/>
    <w:uiPriority w:val="99"/>
    <w:semiHidden/>
    <w:rsid w:val="00AA20A8"/>
    <w:rPr>
      <w:b/>
      <w:bCs/>
      <w:sz w:val="20"/>
      <w:szCs w:val="20"/>
    </w:rPr>
  </w:style>
  <w:style w:type="paragraph" w:styleId="Bezodstpw">
    <w:name w:val="No Spacing"/>
    <w:uiPriority w:val="1"/>
    <w:qFormat/>
    <w:rsid w:val="00D60B5F"/>
    <w:pPr>
      <w:spacing w:after="0" w:line="240" w:lineRule="auto"/>
    </w:pPr>
  </w:style>
  <w:style w:type="paragraph" w:styleId="Tekstprzypisukocowego">
    <w:name w:val="endnote text"/>
    <w:basedOn w:val="Normalny"/>
    <w:link w:val="TekstprzypisukocowegoZnak"/>
    <w:uiPriority w:val="99"/>
    <w:semiHidden/>
    <w:unhideWhenUsed/>
    <w:rsid w:val="00E8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6B46"/>
    <w:rPr>
      <w:sz w:val="20"/>
      <w:szCs w:val="20"/>
    </w:rPr>
  </w:style>
  <w:style w:type="character" w:styleId="Odwoanieprzypisukocowego">
    <w:name w:val="endnote reference"/>
    <w:basedOn w:val="Domylnaczcionkaakapitu"/>
    <w:uiPriority w:val="99"/>
    <w:semiHidden/>
    <w:unhideWhenUsed/>
    <w:rsid w:val="00E86B46"/>
    <w:rPr>
      <w:vertAlign w:val="superscript"/>
    </w:rPr>
  </w:style>
  <w:style w:type="character" w:customStyle="1" w:styleId="Nagwek1Znak">
    <w:name w:val="Nagłówek 1 Znak"/>
    <w:basedOn w:val="Domylnaczcionkaakapitu"/>
    <w:link w:val="Nagwek1"/>
    <w:uiPriority w:val="9"/>
    <w:rsid w:val="004E399A"/>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4E399A"/>
    <w:pPr>
      <w:outlineLvl w:val="9"/>
    </w:pPr>
    <w:rPr>
      <w:lang w:eastAsia="ja-JP"/>
    </w:rPr>
  </w:style>
  <w:style w:type="character" w:customStyle="1" w:styleId="Nagwek2Znak">
    <w:name w:val="Nagłówek 2 Znak"/>
    <w:basedOn w:val="Domylnaczcionkaakapitu"/>
    <w:link w:val="Nagwek2"/>
    <w:uiPriority w:val="9"/>
    <w:rsid w:val="004E399A"/>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4E399A"/>
    <w:pPr>
      <w:spacing w:after="100"/>
      <w:ind w:left="220"/>
    </w:pPr>
  </w:style>
  <w:style w:type="character" w:styleId="Hipercze">
    <w:name w:val="Hyperlink"/>
    <w:basedOn w:val="Domylnaczcionkaakapitu"/>
    <w:uiPriority w:val="99"/>
    <w:unhideWhenUsed/>
    <w:rsid w:val="004E399A"/>
    <w:rPr>
      <w:color w:val="0000FF" w:themeColor="hyperlink"/>
      <w:u w:val="single"/>
    </w:rPr>
  </w:style>
  <w:style w:type="paragraph" w:styleId="Poprawka">
    <w:name w:val="Revision"/>
    <w:hidden/>
    <w:uiPriority w:val="99"/>
    <w:semiHidden/>
    <w:rsid w:val="004D70D4"/>
    <w:pPr>
      <w:spacing w:after="0" w:line="240" w:lineRule="auto"/>
    </w:pPr>
  </w:style>
  <w:style w:type="paragraph" w:styleId="Nagwek">
    <w:name w:val="header"/>
    <w:basedOn w:val="Normalny"/>
    <w:link w:val="NagwekZnak"/>
    <w:uiPriority w:val="99"/>
    <w:unhideWhenUsed/>
    <w:rsid w:val="00A13376"/>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A13376"/>
  </w:style>
  <w:style w:type="paragraph" w:styleId="Stopka">
    <w:name w:val="footer"/>
    <w:basedOn w:val="Normalny"/>
    <w:link w:val="StopkaZnak"/>
    <w:uiPriority w:val="99"/>
    <w:unhideWhenUsed/>
    <w:rsid w:val="00A13376"/>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A13376"/>
  </w:style>
  <w:style w:type="table" w:styleId="Tabela-Siatka">
    <w:name w:val="Table Grid"/>
    <w:basedOn w:val="Standardowy"/>
    <w:uiPriority w:val="39"/>
    <w:rsid w:val="00A95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B23289"/>
    <w:pPr>
      <w:spacing w:after="0" w:line="240" w:lineRule="auto"/>
    </w:pPr>
    <w:rPr>
      <w:rFonts w:ascii="Calibri" w:eastAsia="Times New Roman" w:hAnsi="Calibri"/>
      <w:kern w:val="2"/>
      <w:szCs w:val="21"/>
      <w:lang w:eastAsia="en-US"/>
    </w:rPr>
  </w:style>
  <w:style w:type="character" w:customStyle="1" w:styleId="ZwykytekstZnak">
    <w:name w:val="Zwykły tekst Znak"/>
    <w:basedOn w:val="Domylnaczcionkaakapitu"/>
    <w:link w:val="Zwykytekst"/>
    <w:uiPriority w:val="99"/>
    <w:semiHidden/>
    <w:rsid w:val="00B23289"/>
    <w:rPr>
      <w:rFonts w:ascii="Calibri" w:eastAsia="Times New Roman" w:hAnsi="Calibri"/>
      <w:kern w:val="2"/>
      <w:szCs w:val="21"/>
      <w:lang w:eastAsia="en-US"/>
    </w:rPr>
  </w:style>
  <w:style w:type="paragraph" w:customStyle="1" w:styleId="Cover">
    <w:name w:val="Cover"/>
    <w:basedOn w:val="Normalny"/>
    <w:uiPriority w:val="1"/>
    <w:rsid w:val="76F5D077"/>
    <w:pPr>
      <w:spacing w:after="120" w:line="264" w:lineRule="auto"/>
      <w:jc w:val="center"/>
    </w:pPr>
    <w:rPr>
      <w:b/>
      <w:bCs/>
      <w:lang w:eastAsia="en-AU"/>
    </w:rPr>
  </w:style>
  <w:style w:type="paragraph" w:customStyle="1" w:styleId="StandardL1">
    <w:name w:val="Standard L1"/>
    <w:basedOn w:val="Normalny"/>
    <w:next w:val="Normalny"/>
    <w:rsid w:val="00F24F92"/>
    <w:pPr>
      <w:keepNext/>
      <w:numPr>
        <w:numId w:val="54"/>
      </w:numPr>
      <w:spacing w:after="240" w:line="240" w:lineRule="auto"/>
      <w:outlineLvl w:val="0"/>
    </w:pPr>
    <w:rPr>
      <w:rFonts w:ascii="Times New Roman" w:eastAsia="SimSun" w:hAnsi="Times New Roman" w:cs="Simplified Arabic"/>
      <w:b/>
      <w:bCs/>
      <w:caps/>
      <w:sz w:val="24"/>
      <w:szCs w:val="24"/>
      <w:lang w:eastAsia="en-GB"/>
    </w:rPr>
  </w:style>
  <w:style w:type="paragraph" w:customStyle="1" w:styleId="StandardL2">
    <w:name w:val="Standard L2"/>
    <w:basedOn w:val="Normalny"/>
    <w:next w:val="Normalny"/>
    <w:rsid w:val="00F24F92"/>
    <w:pPr>
      <w:numPr>
        <w:ilvl w:val="1"/>
        <w:numId w:val="54"/>
      </w:numPr>
      <w:spacing w:after="240" w:line="240" w:lineRule="auto"/>
      <w:jc w:val="both"/>
      <w:outlineLvl w:val="1"/>
    </w:pPr>
    <w:rPr>
      <w:rFonts w:ascii="Times New Roman" w:eastAsia="SimSun" w:hAnsi="Times New Roman" w:cs="Simplified Arabic"/>
      <w:sz w:val="24"/>
      <w:szCs w:val="24"/>
      <w:lang w:eastAsia="en-GB" w:bidi="ar-AE"/>
    </w:rPr>
  </w:style>
  <w:style w:type="paragraph" w:customStyle="1" w:styleId="StandardL3">
    <w:name w:val="Standard L3"/>
    <w:basedOn w:val="Normalny"/>
    <w:next w:val="Tekstpodstawowy2"/>
    <w:rsid w:val="00F24F92"/>
    <w:pPr>
      <w:numPr>
        <w:ilvl w:val="2"/>
        <w:numId w:val="54"/>
      </w:numPr>
      <w:spacing w:after="240" w:line="240" w:lineRule="auto"/>
      <w:jc w:val="both"/>
      <w:outlineLvl w:val="2"/>
    </w:pPr>
    <w:rPr>
      <w:rFonts w:ascii="Times New Roman" w:eastAsia="SimSun" w:hAnsi="Times New Roman" w:cs="Simplified Arabic"/>
      <w:sz w:val="24"/>
      <w:szCs w:val="24"/>
      <w:lang w:eastAsia="en-GB" w:bidi="ar-AE"/>
    </w:rPr>
  </w:style>
  <w:style w:type="paragraph" w:customStyle="1" w:styleId="StandardL4">
    <w:name w:val="Standard L4"/>
    <w:basedOn w:val="Normalny"/>
    <w:next w:val="Tekstpodstawowy3"/>
    <w:rsid w:val="00F24F92"/>
    <w:pPr>
      <w:numPr>
        <w:ilvl w:val="3"/>
        <w:numId w:val="54"/>
      </w:numPr>
      <w:spacing w:after="240" w:line="240" w:lineRule="auto"/>
      <w:jc w:val="both"/>
      <w:outlineLvl w:val="3"/>
    </w:pPr>
    <w:rPr>
      <w:rFonts w:ascii="Times New Roman" w:eastAsia="SimSun" w:hAnsi="Times New Roman" w:cs="Simplified Arabic"/>
      <w:sz w:val="24"/>
      <w:szCs w:val="24"/>
      <w:lang w:eastAsia="en-GB" w:bidi="ar-AE"/>
    </w:rPr>
  </w:style>
  <w:style w:type="paragraph" w:customStyle="1" w:styleId="StandardL5">
    <w:name w:val="Standard L5"/>
    <w:basedOn w:val="Normalny"/>
    <w:next w:val="Normalny"/>
    <w:rsid w:val="00F24F92"/>
    <w:pPr>
      <w:numPr>
        <w:ilvl w:val="4"/>
        <w:numId w:val="54"/>
      </w:numPr>
      <w:spacing w:after="240" w:line="240" w:lineRule="auto"/>
      <w:jc w:val="both"/>
      <w:outlineLvl w:val="4"/>
    </w:pPr>
    <w:rPr>
      <w:rFonts w:ascii="Times New Roman" w:eastAsia="SimSun" w:hAnsi="Times New Roman" w:cs="Simplified Arabic"/>
      <w:sz w:val="24"/>
      <w:szCs w:val="24"/>
      <w:lang w:eastAsia="en-GB" w:bidi="ar-AE"/>
    </w:rPr>
  </w:style>
  <w:style w:type="paragraph" w:customStyle="1" w:styleId="StandardL6">
    <w:name w:val="Standard L6"/>
    <w:basedOn w:val="Normalny"/>
    <w:next w:val="Normalny"/>
    <w:rsid w:val="00F24F92"/>
    <w:pPr>
      <w:numPr>
        <w:ilvl w:val="5"/>
        <w:numId w:val="54"/>
      </w:numPr>
      <w:spacing w:after="240" w:line="240" w:lineRule="auto"/>
      <w:jc w:val="both"/>
      <w:outlineLvl w:val="5"/>
    </w:pPr>
    <w:rPr>
      <w:rFonts w:ascii="Times New Roman" w:eastAsia="SimSun" w:hAnsi="Times New Roman" w:cs="Simplified Arabic"/>
      <w:sz w:val="24"/>
      <w:szCs w:val="24"/>
      <w:lang w:eastAsia="en-GB" w:bidi="ar-AE"/>
    </w:rPr>
  </w:style>
  <w:style w:type="paragraph" w:customStyle="1" w:styleId="StandardL7">
    <w:name w:val="Standard L7"/>
    <w:basedOn w:val="Normalny"/>
    <w:next w:val="Normalny"/>
    <w:rsid w:val="00F24F92"/>
    <w:pPr>
      <w:numPr>
        <w:ilvl w:val="6"/>
        <w:numId w:val="54"/>
      </w:numPr>
      <w:spacing w:after="240" w:line="240" w:lineRule="auto"/>
      <w:jc w:val="both"/>
      <w:outlineLvl w:val="6"/>
    </w:pPr>
    <w:rPr>
      <w:rFonts w:ascii="Times New Roman" w:eastAsia="SimSun" w:hAnsi="Times New Roman" w:cs="Simplified Arabic"/>
      <w:sz w:val="24"/>
      <w:szCs w:val="24"/>
      <w:lang w:eastAsia="en-GB" w:bidi="ar-AE"/>
    </w:rPr>
  </w:style>
  <w:style w:type="paragraph" w:customStyle="1" w:styleId="StandardL8">
    <w:name w:val="Standard L8"/>
    <w:basedOn w:val="Normalny"/>
    <w:next w:val="Tekstpodstawowy2"/>
    <w:rsid w:val="00F24F92"/>
    <w:pPr>
      <w:numPr>
        <w:ilvl w:val="7"/>
        <w:numId w:val="54"/>
      </w:numPr>
      <w:spacing w:after="240" w:line="240" w:lineRule="auto"/>
      <w:jc w:val="both"/>
      <w:outlineLvl w:val="7"/>
    </w:pPr>
    <w:rPr>
      <w:rFonts w:ascii="Times New Roman" w:eastAsia="SimSun" w:hAnsi="Times New Roman" w:cs="Simplified Arabic"/>
      <w:sz w:val="24"/>
      <w:szCs w:val="24"/>
      <w:lang w:eastAsia="en-GB" w:bidi="ar-AE"/>
    </w:rPr>
  </w:style>
  <w:style w:type="paragraph" w:customStyle="1" w:styleId="StandardL9">
    <w:name w:val="Standard L9"/>
    <w:basedOn w:val="Normalny"/>
    <w:next w:val="Tekstpodstawowy3"/>
    <w:rsid w:val="00F24F92"/>
    <w:pPr>
      <w:numPr>
        <w:ilvl w:val="8"/>
        <w:numId w:val="54"/>
      </w:numPr>
      <w:spacing w:after="240" w:line="240" w:lineRule="auto"/>
      <w:jc w:val="both"/>
      <w:outlineLvl w:val="8"/>
    </w:pPr>
    <w:rPr>
      <w:rFonts w:ascii="Times New Roman" w:eastAsia="SimSun" w:hAnsi="Times New Roman" w:cs="Simplified Arabic"/>
      <w:sz w:val="24"/>
      <w:szCs w:val="24"/>
      <w:lang w:eastAsia="en-GB" w:bidi="ar-AE"/>
    </w:rPr>
  </w:style>
  <w:style w:type="paragraph" w:styleId="Tekstpodstawowy">
    <w:name w:val="Body Text"/>
    <w:basedOn w:val="Normalny"/>
    <w:link w:val="TekstpodstawowyZnak"/>
    <w:uiPriority w:val="99"/>
    <w:unhideWhenUsed/>
    <w:rsid w:val="00F24F92"/>
    <w:pPr>
      <w:spacing w:after="120" w:line="259" w:lineRule="auto"/>
    </w:pPr>
    <w:rPr>
      <w:rFonts w:eastAsiaTheme="minorHAnsi"/>
      <w:lang w:eastAsia="en-US"/>
    </w:rPr>
  </w:style>
  <w:style w:type="character" w:customStyle="1" w:styleId="TekstpodstawowyZnak">
    <w:name w:val="Tekst podstawowy Znak"/>
    <w:basedOn w:val="Domylnaczcionkaakapitu"/>
    <w:link w:val="Tekstpodstawowy"/>
    <w:uiPriority w:val="99"/>
    <w:rsid w:val="00F24F92"/>
    <w:rPr>
      <w:rFonts w:eastAsiaTheme="minorHAnsi"/>
      <w:lang w:eastAsia="en-US"/>
    </w:rPr>
  </w:style>
  <w:style w:type="paragraph" w:customStyle="1" w:styleId="Schedule1L9">
    <w:name w:val="Schedule 1 L9"/>
    <w:basedOn w:val="Normalny"/>
    <w:next w:val="Normalny"/>
    <w:rsid w:val="00F24F92"/>
    <w:pPr>
      <w:numPr>
        <w:ilvl w:val="8"/>
        <w:numId w:val="55"/>
      </w:numPr>
      <w:spacing w:after="240" w:line="240" w:lineRule="auto"/>
      <w:jc w:val="both"/>
      <w:outlineLvl w:val="8"/>
    </w:pPr>
    <w:rPr>
      <w:rFonts w:ascii="Times New Roman" w:eastAsia="SimSun" w:hAnsi="Times New Roman" w:cs="Simplified Arabic"/>
      <w:sz w:val="24"/>
      <w:szCs w:val="24"/>
      <w:lang w:eastAsia="zh-CN" w:bidi="ar-AE"/>
    </w:rPr>
  </w:style>
  <w:style w:type="paragraph" w:customStyle="1" w:styleId="Schedule1L8">
    <w:name w:val="Schedule 1 L8"/>
    <w:basedOn w:val="Normalny"/>
    <w:next w:val="Normalny"/>
    <w:rsid w:val="00F24F92"/>
    <w:pPr>
      <w:numPr>
        <w:ilvl w:val="7"/>
        <w:numId w:val="55"/>
      </w:numPr>
      <w:spacing w:after="240" w:line="240" w:lineRule="auto"/>
      <w:jc w:val="both"/>
      <w:outlineLvl w:val="7"/>
    </w:pPr>
    <w:rPr>
      <w:rFonts w:ascii="Times New Roman" w:eastAsia="SimSun" w:hAnsi="Times New Roman" w:cs="Simplified Arabic"/>
      <w:sz w:val="24"/>
      <w:szCs w:val="24"/>
      <w:lang w:eastAsia="zh-CN" w:bidi="ar-AE"/>
    </w:rPr>
  </w:style>
  <w:style w:type="paragraph" w:customStyle="1" w:styleId="Schedule1L7">
    <w:name w:val="Schedule 1 L7"/>
    <w:basedOn w:val="Normalny"/>
    <w:next w:val="Normalny"/>
    <w:rsid w:val="00F24F92"/>
    <w:pPr>
      <w:numPr>
        <w:ilvl w:val="6"/>
        <w:numId w:val="55"/>
      </w:numPr>
      <w:spacing w:after="240" w:line="240" w:lineRule="auto"/>
      <w:jc w:val="both"/>
      <w:outlineLvl w:val="6"/>
    </w:pPr>
    <w:rPr>
      <w:rFonts w:ascii="Times New Roman" w:eastAsia="SimSun" w:hAnsi="Times New Roman" w:cs="Simplified Arabic"/>
      <w:sz w:val="24"/>
      <w:szCs w:val="24"/>
      <w:lang w:eastAsia="zh-CN" w:bidi="ar-AE"/>
    </w:rPr>
  </w:style>
  <w:style w:type="paragraph" w:customStyle="1" w:styleId="Schedule1L6">
    <w:name w:val="Schedule 1 L6"/>
    <w:basedOn w:val="Normalny"/>
    <w:next w:val="Tekstpodstawowy3"/>
    <w:rsid w:val="00F24F92"/>
    <w:pPr>
      <w:numPr>
        <w:ilvl w:val="5"/>
        <w:numId w:val="55"/>
      </w:numPr>
      <w:spacing w:after="240" w:line="240" w:lineRule="auto"/>
      <w:jc w:val="both"/>
      <w:outlineLvl w:val="5"/>
    </w:pPr>
    <w:rPr>
      <w:rFonts w:ascii="Times New Roman" w:eastAsia="SimSun" w:hAnsi="Times New Roman" w:cs="Simplified Arabic"/>
      <w:sz w:val="24"/>
      <w:szCs w:val="24"/>
      <w:lang w:eastAsia="zh-CN" w:bidi="ar-AE"/>
    </w:rPr>
  </w:style>
  <w:style w:type="paragraph" w:customStyle="1" w:styleId="Schedule1L5">
    <w:name w:val="Schedule 1 L5"/>
    <w:basedOn w:val="Normalny"/>
    <w:next w:val="Tekstpodstawowy2"/>
    <w:rsid w:val="00F24F92"/>
    <w:pPr>
      <w:numPr>
        <w:ilvl w:val="4"/>
        <w:numId w:val="55"/>
      </w:numPr>
      <w:spacing w:after="240" w:line="240" w:lineRule="auto"/>
      <w:jc w:val="both"/>
      <w:outlineLvl w:val="4"/>
    </w:pPr>
    <w:rPr>
      <w:rFonts w:ascii="Times New Roman" w:eastAsia="SimSun" w:hAnsi="Times New Roman" w:cs="Simplified Arabic"/>
      <w:sz w:val="24"/>
      <w:szCs w:val="24"/>
      <w:lang w:eastAsia="zh-CN" w:bidi="ar-AE"/>
    </w:rPr>
  </w:style>
  <w:style w:type="paragraph" w:customStyle="1" w:styleId="Schedule1L4">
    <w:name w:val="Schedule 1 L4"/>
    <w:basedOn w:val="Normalny"/>
    <w:next w:val="Normalny"/>
    <w:rsid w:val="00F24F92"/>
    <w:pPr>
      <w:numPr>
        <w:ilvl w:val="3"/>
        <w:numId w:val="55"/>
      </w:numPr>
      <w:spacing w:after="240" w:line="240" w:lineRule="auto"/>
      <w:jc w:val="both"/>
      <w:outlineLvl w:val="3"/>
    </w:pPr>
    <w:rPr>
      <w:rFonts w:ascii="Times New Roman" w:eastAsia="SimSun" w:hAnsi="Times New Roman" w:cs="Simplified Arabic"/>
      <w:sz w:val="24"/>
      <w:szCs w:val="24"/>
      <w:lang w:eastAsia="zh-CN" w:bidi="ar-AE"/>
    </w:rPr>
  </w:style>
  <w:style w:type="paragraph" w:customStyle="1" w:styleId="Schedule1L3">
    <w:name w:val="Schedule 1 L3"/>
    <w:basedOn w:val="Normalny"/>
    <w:next w:val="Normalny"/>
    <w:rsid w:val="00F24F92"/>
    <w:pPr>
      <w:numPr>
        <w:ilvl w:val="2"/>
        <w:numId w:val="55"/>
      </w:numPr>
      <w:spacing w:after="240" w:line="240" w:lineRule="auto"/>
      <w:jc w:val="both"/>
      <w:outlineLvl w:val="2"/>
    </w:pPr>
    <w:rPr>
      <w:rFonts w:ascii="Times New Roman" w:eastAsia="SimSun" w:hAnsi="Times New Roman" w:cs="Simplified Arabic"/>
      <w:sz w:val="24"/>
      <w:szCs w:val="24"/>
      <w:lang w:eastAsia="zh-CN" w:bidi="ar-AE"/>
    </w:rPr>
  </w:style>
  <w:style w:type="paragraph" w:customStyle="1" w:styleId="Schedule1L2">
    <w:name w:val="Schedule 1 L2"/>
    <w:basedOn w:val="Normalny"/>
    <w:next w:val="Tekstpodstawowy"/>
    <w:link w:val="Schedule1L2Char"/>
    <w:rsid w:val="00F24F92"/>
    <w:pPr>
      <w:numPr>
        <w:ilvl w:val="1"/>
        <w:numId w:val="55"/>
      </w:numPr>
      <w:spacing w:after="240" w:line="240" w:lineRule="auto"/>
      <w:jc w:val="center"/>
      <w:outlineLvl w:val="1"/>
    </w:pPr>
    <w:rPr>
      <w:rFonts w:ascii="Times New Roman" w:eastAsia="SimSun" w:hAnsi="Times New Roman" w:cs="Simplified Arabic"/>
      <w:b/>
      <w:caps/>
      <w:sz w:val="24"/>
      <w:szCs w:val="24"/>
      <w:lang w:eastAsia="zh-CN"/>
    </w:rPr>
  </w:style>
  <w:style w:type="character" w:customStyle="1" w:styleId="Schedule1L2Char">
    <w:name w:val="Schedule 1 L2 Char"/>
    <w:basedOn w:val="Domylnaczcionkaakapitu"/>
    <w:link w:val="Schedule1L2"/>
    <w:rsid w:val="00F24F92"/>
    <w:rPr>
      <w:rFonts w:ascii="Times New Roman" w:eastAsia="SimSun" w:hAnsi="Times New Roman" w:cs="Simplified Arabic"/>
      <w:b/>
      <w:caps/>
      <w:sz w:val="24"/>
      <w:szCs w:val="24"/>
      <w:lang w:val="en-GB" w:eastAsia="zh-CN"/>
    </w:rPr>
  </w:style>
  <w:style w:type="paragraph" w:customStyle="1" w:styleId="Schedule1L1">
    <w:name w:val="Schedule 1 L1"/>
    <w:basedOn w:val="Normalny"/>
    <w:next w:val="Tekstpodstawowy"/>
    <w:rsid w:val="00F24F92"/>
    <w:pPr>
      <w:keepNext/>
      <w:pageBreakBefore/>
      <w:numPr>
        <w:numId w:val="55"/>
      </w:numPr>
      <w:spacing w:after="240" w:line="240" w:lineRule="auto"/>
      <w:jc w:val="center"/>
      <w:outlineLvl w:val="0"/>
    </w:pPr>
    <w:rPr>
      <w:rFonts w:ascii="Times New Roman" w:eastAsia="SimSun" w:hAnsi="Times New Roman" w:cs="Simplified Arabic"/>
      <w:b/>
      <w:caps/>
      <w:sz w:val="24"/>
      <w:szCs w:val="24"/>
      <w:lang w:eastAsia="zh-CN" w:bidi="ar-AE"/>
    </w:rPr>
  </w:style>
  <w:style w:type="paragraph" w:styleId="Tekstpodstawowy2">
    <w:name w:val="Body Text 2"/>
    <w:basedOn w:val="Normalny"/>
    <w:link w:val="Tekstpodstawowy2Znak"/>
    <w:uiPriority w:val="99"/>
    <w:semiHidden/>
    <w:unhideWhenUsed/>
    <w:rsid w:val="00F24F92"/>
    <w:pPr>
      <w:spacing w:after="120" w:line="480" w:lineRule="auto"/>
    </w:pPr>
  </w:style>
  <w:style w:type="character" w:customStyle="1" w:styleId="Tekstpodstawowy2Znak">
    <w:name w:val="Tekst podstawowy 2 Znak"/>
    <w:basedOn w:val="Domylnaczcionkaakapitu"/>
    <w:link w:val="Tekstpodstawowy2"/>
    <w:uiPriority w:val="99"/>
    <w:semiHidden/>
    <w:rsid w:val="00F24F92"/>
  </w:style>
  <w:style w:type="paragraph" w:styleId="Tekstpodstawowy3">
    <w:name w:val="Body Text 3"/>
    <w:basedOn w:val="Normalny"/>
    <w:link w:val="Tekstpodstawowy3Znak"/>
    <w:uiPriority w:val="99"/>
    <w:semiHidden/>
    <w:unhideWhenUsed/>
    <w:rsid w:val="00F24F92"/>
    <w:pPr>
      <w:spacing w:after="120"/>
    </w:pPr>
    <w:rPr>
      <w:sz w:val="16"/>
      <w:szCs w:val="16"/>
    </w:rPr>
  </w:style>
  <w:style w:type="character" w:customStyle="1" w:styleId="Tekstpodstawowy3Znak">
    <w:name w:val="Tekst podstawowy 3 Znak"/>
    <w:basedOn w:val="Domylnaczcionkaakapitu"/>
    <w:link w:val="Tekstpodstawowy3"/>
    <w:uiPriority w:val="99"/>
    <w:semiHidden/>
    <w:rsid w:val="00F24F92"/>
    <w:rPr>
      <w:sz w:val="16"/>
      <w:szCs w:val="16"/>
    </w:rPr>
  </w:style>
</w:styles>
</file>

<file path=word/webSettings.xml><?xml version="1.0" encoding="utf-8"?>
<w:webSettings xmlns:r="http://schemas.openxmlformats.org/officeDocument/2006/relationships" xmlns:w="http://schemas.openxmlformats.org/wordprocessingml/2006/main">
  <w:divs>
    <w:div w:id="849564631">
      <w:bodyDiv w:val="1"/>
      <w:marLeft w:val="0"/>
      <w:marRight w:val="0"/>
      <w:marTop w:val="0"/>
      <w:marBottom w:val="0"/>
      <w:divBdr>
        <w:top w:val="none" w:sz="0" w:space="0" w:color="auto"/>
        <w:left w:val="none" w:sz="0" w:space="0" w:color="auto"/>
        <w:bottom w:val="none" w:sz="0" w:space="0" w:color="auto"/>
        <w:right w:val="none" w:sz="0" w:space="0" w:color="auto"/>
      </w:divBdr>
    </w:div>
    <w:div w:id="170527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microsoft.com/office/2011/relationships/people" Target="people.xml" Id="rId17" /><Relationship Type="http://schemas.openxmlformats.org/officeDocument/2006/relationships/customXml" Target="../customXml/item2.xml" Id="rId2" /><Relationship Type="http://schemas.microsoft.com/office/2007/relationships/stylesWithEffects" Target="stylesWithEffects.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image" Target="/media/image2.png" Id="Rb8bf6d1f24d34cdf" /><Relationship Type="http://schemas.openxmlformats.org/officeDocument/2006/relationships/header" Target="header.xml" Id="Rb012a13c9a8f4cb0" /><Relationship Type="http://schemas.openxmlformats.org/officeDocument/2006/relationships/header" Target="header2.xml" Id="Rfd423e2e6897401c" /><Relationship Type="http://schemas.openxmlformats.org/officeDocument/2006/relationships/footer" Target="footer2.xml" Id="R0f9bb19557464dc4"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8592b5e-d362-4361-9db5-c09281806d43">
      <Terms xmlns="http://schemas.microsoft.com/office/infopath/2007/PartnerControls"/>
    </lcf76f155ced4ddcb4097134ff3c332f>
    <TaxCatchAll xmlns="24550a59-2fbd-41fc-ac08-9fafcc83cbd5" xsi:nil="true"/>
    <Podgl_x0105_d xmlns="48592b5e-d362-4361-9db5-c09281806d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3025BFD500541897646ACBD68BFB1" ma:contentTypeVersion="18" ma:contentTypeDescription="Create a new document." ma:contentTypeScope="" ma:versionID="175ea3b8e74f71edc81135f3a2531b1b">
  <xsd:schema xmlns:xsd="http://www.w3.org/2001/XMLSchema" xmlns:xs="http://www.w3.org/2001/XMLSchema" xmlns:p="http://schemas.microsoft.com/office/2006/metadata/properties" xmlns:ns1="http://schemas.microsoft.com/sharepoint/v3" xmlns:ns2="48592b5e-d362-4361-9db5-c09281806d43" xmlns:ns3="24550a59-2fbd-41fc-ac08-9fafcc83cbd5" targetNamespace="http://schemas.microsoft.com/office/2006/metadata/properties" ma:root="true" ma:fieldsID="dc74851f81ed9ddd395a61d709c25204" ns1:_="" ns2:_="" ns3:_="">
    <xsd:import namespace="http://schemas.microsoft.com/sharepoint/v3"/>
    <xsd:import namespace="48592b5e-d362-4361-9db5-c09281806d43"/>
    <xsd:import namespace="24550a59-2fbd-41fc-ac08-9fafcc83cbd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Podgl_x0105_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92b5e-d362-4361-9db5-c09281806d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8d5b8b6-2c36-44d1-8f3c-f755fdac5a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odgl_x0105_d" ma:index="25" nillable="true" ma:displayName="Podgląd" ma:format="Thumbnail" ma:internalName="Podgl_x0105_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550a59-2fbd-41fc-ac08-9fafcc83cbd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b499eb7-d078-4c3d-bc74-46a9b4ac04d6}" ma:internalName="TaxCatchAll" ma:showField="CatchAllData" ma:web="24550a59-2fbd-41fc-ac08-9fafcc83cb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9117B-B0B9-4191-803A-635E365DCFE7}">
  <ds:schemaRefs>
    <ds:schemaRef ds:uri="http://schemas.microsoft.com/office/2006/metadata/properties"/>
    <ds:schemaRef ds:uri="http://schemas.microsoft.com/office/infopath/2007/PartnerControls"/>
    <ds:schemaRef ds:uri="http://schemas.microsoft.com/sharepoint/v3"/>
    <ds:schemaRef ds:uri="b8425caa-ecec-4b6d-9e52-7c63aa415435"/>
  </ds:schemaRefs>
</ds:datastoreItem>
</file>

<file path=customXml/itemProps2.xml><?xml version="1.0" encoding="utf-8"?>
<ds:datastoreItem xmlns:ds="http://schemas.openxmlformats.org/officeDocument/2006/customXml" ds:itemID="{6B9A8AA9-C35E-4727-BF8E-BE1CB05F9143}">
  <ds:schemaRefs>
    <ds:schemaRef ds:uri="http://schemas.microsoft.com/sharepoint/v3/contenttype/forms"/>
  </ds:schemaRefs>
</ds:datastoreItem>
</file>

<file path=customXml/itemProps3.xml><?xml version="1.0" encoding="utf-8"?>
<ds:datastoreItem xmlns:ds="http://schemas.openxmlformats.org/officeDocument/2006/customXml" ds:itemID="{510811E1-7E2C-4C1E-A2EE-F90EB77FED5F}"/>
</file>

<file path=customXml/itemProps4.xml><?xml version="1.0" encoding="utf-8"?>
<ds:datastoreItem xmlns:ds="http://schemas.openxmlformats.org/officeDocument/2006/customXml" ds:itemID="{68EE97FA-C8BA-43D4-82BA-243D67FD9DE6}">
  <ds:schemaRefs>
    <ds:schemaRef ds:uri="http://schemas.openxmlformats.org/officeDocument/2006/bibliography"/>
  </ds:schemaRefs>
</ds:datastoreItem>
</file>

<file path=customXml/itemProps5.xml><?xml version="1.0" encoding="utf-8"?>
<ds:datastoreItem xmlns:ds="http://schemas.openxmlformats.org/officeDocument/2006/customXml" ds:itemID="{3D2080AF-AE4A-4170-A23A-80E3E51FA7F1}">
  <ds:schemaRefs>
    <ds:schemaRef ds:uri="http://schemas.openxmlformats.org/officeDocument/2006/bibliography"/>
  </ds:schemaRefs>
</ds:datastoreItem>
</file>

<file path=docMetadata/LabelInfo.xml><?xml version="1.0" encoding="utf-8"?>
<clbl:labelList xmlns:clbl="http://schemas.microsoft.com/office/2020/mipLabelMetadata">
  <clbl:label id="{c3ec0fdb-e570-43f4-8b68-444b345c526a}" enabled="0" method="" siteId="{c3ec0fdb-e570-43f4-8b68-444b345c526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pg1</dc:creator>
  <lastModifiedBy>Tomasz Berski</lastModifiedBy>
  <revision>5</revision>
  <lastPrinted>2013-04-18T08:20:00.0000000Z</lastPrinted>
  <dcterms:created xsi:type="dcterms:W3CDTF">2024-07-04T11:17:00.0000000Z</dcterms:created>
  <dcterms:modified xsi:type="dcterms:W3CDTF">2024-07-08T11:53:42.3785516Z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0x0101001763025BFD500541897646ACBD68BFB1</vt:lpwstr>
  </property>
  <property fmtid="{D5CDD505-2E9C-101B-9397-08002B2CF9AE}" pid="3" name="MediaServiceImageTags">
    <vt:lpwstr/>
  </property>
</Properties>
</file>