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37E5" w14:textId="77777777" w:rsidR="005E2637" w:rsidRDefault="005E2637"/>
    <w:tbl>
      <w:tblPr>
        <w:tblpPr w:leftFromText="141" w:rightFromText="141" w:vertAnchor="text" w:horzAnchor="margin" w:tblpY="53"/>
        <w:tblW w:w="9648" w:type="dxa"/>
        <w:tblLayout w:type="fixed"/>
        <w:tblLook w:val="0400" w:firstRow="0" w:lastRow="0" w:firstColumn="0" w:lastColumn="0" w:noHBand="0" w:noVBand="1"/>
      </w:tblPr>
      <w:tblGrid>
        <w:gridCol w:w="4608"/>
        <w:gridCol w:w="285"/>
        <w:gridCol w:w="4755"/>
      </w:tblGrid>
      <w:tr w:rsidR="005E2637" w:rsidRPr="00F664EA" w14:paraId="27BAE436" w14:textId="77777777" w:rsidTr="66259B1E">
        <w:trPr>
          <w:trHeight w:val="1136"/>
        </w:trPr>
        <w:tc>
          <w:tcPr>
            <w:tcW w:w="4608" w:type="dxa"/>
            <w:tcMar>
              <w:top w:w="0" w:type="dxa"/>
              <w:left w:w="54" w:type="dxa"/>
              <w:bottom w:w="0" w:type="dxa"/>
              <w:right w:w="108" w:type="dxa"/>
            </w:tcMar>
          </w:tcPr>
          <w:p w14:paraId="7FD50D86" w14:textId="77777777" w:rsidR="005E2637" w:rsidRPr="00C3215F" w:rsidRDefault="005E2637" w:rsidP="00420579">
            <w:pPr>
              <w:widowControl w:val="0"/>
              <w:pBdr>
                <w:top w:val="nil"/>
                <w:left w:val="nil"/>
                <w:bottom w:val="nil"/>
                <w:right w:val="nil"/>
                <w:between w:val="nil"/>
              </w:pBdr>
              <w:spacing w:after="120" w:line="360" w:lineRule="auto"/>
              <w:jc w:val="center"/>
              <w:rPr>
                <w:rFonts w:ascii="Arial" w:hAnsi="Arial" w:cs="Arial"/>
                <w:b/>
                <w:color w:val="000000"/>
                <w:sz w:val="20"/>
                <w:szCs w:val="20"/>
              </w:rPr>
            </w:pPr>
            <w:r w:rsidRPr="00C3215F">
              <w:rPr>
                <w:rFonts w:ascii="Arial" w:eastAsia="Arial" w:hAnsi="Arial" w:cs="Arial"/>
                <w:b/>
                <w:color w:val="000000"/>
                <w:sz w:val="20"/>
                <w:szCs w:val="20"/>
              </w:rPr>
              <w:t xml:space="preserve">Umowa o </w:t>
            </w:r>
            <w:r w:rsidR="00C3215F" w:rsidRPr="00C3215F">
              <w:rPr>
                <w:rFonts w:ascii="Arial" w:eastAsia="Arial" w:hAnsi="Arial" w:cs="Arial"/>
                <w:b/>
                <w:color w:val="000000"/>
                <w:sz w:val="20"/>
                <w:szCs w:val="20"/>
              </w:rPr>
              <w:t>zachowaniu poufności</w:t>
            </w:r>
          </w:p>
          <w:p w14:paraId="2B74DCDF" w14:textId="77777777" w:rsidR="005E2637" w:rsidRPr="00C3215F" w:rsidRDefault="005E2637" w:rsidP="0040003A">
            <w:pPr>
              <w:widowControl w:val="0"/>
              <w:pBdr>
                <w:top w:val="nil"/>
                <w:left w:val="nil"/>
                <w:bottom w:val="nil"/>
                <w:right w:val="nil"/>
                <w:between w:val="nil"/>
              </w:pBdr>
              <w:spacing w:after="120" w:line="360" w:lineRule="auto"/>
              <w:jc w:val="both"/>
              <w:rPr>
                <w:rFonts w:ascii="Arial" w:hAnsi="Arial" w:cs="Arial"/>
                <w:color w:val="000000"/>
                <w:sz w:val="18"/>
                <w:szCs w:val="18"/>
              </w:rPr>
            </w:pPr>
            <w:r w:rsidRPr="00C3215F">
              <w:rPr>
                <w:rFonts w:ascii="Arial" w:eastAsia="Arial" w:hAnsi="Arial" w:cs="Arial"/>
                <w:color w:val="000000"/>
                <w:sz w:val="18"/>
                <w:szCs w:val="18"/>
              </w:rPr>
              <w:t xml:space="preserve">zawarta </w:t>
            </w:r>
            <w:r w:rsidR="00FF326E" w:rsidRPr="00C3215F">
              <w:rPr>
                <w:rFonts w:ascii="Arial" w:eastAsia="Arial" w:hAnsi="Arial" w:cs="Arial"/>
                <w:color w:val="000000"/>
                <w:sz w:val="18"/>
                <w:szCs w:val="18"/>
              </w:rPr>
              <w:t>w dniu</w:t>
            </w:r>
            <w:r w:rsidRPr="00C3215F">
              <w:rPr>
                <w:rFonts w:ascii="Arial" w:eastAsia="Arial" w:hAnsi="Arial" w:cs="Arial"/>
                <w:color w:val="000000"/>
                <w:sz w:val="18"/>
                <w:szCs w:val="18"/>
              </w:rPr>
              <w:t xml:space="preserve"> </w:t>
            </w:r>
            <w:r w:rsidR="0040003A">
              <w:rPr>
                <w:rFonts w:ascii="Arial" w:eastAsia="Arial" w:hAnsi="Arial" w:cs="Arial"/>
                <w:color w:val="000000"/>
                <w:sz w:val="18"/>
                <w:szCs w:val="18"/>
              </w:rPr>
              <w:t>__________</w:t>
            </w:r>
            <w:r w:rsidR="00A27D12" w:rsidRPr="00C3215F">
              <w:rPr>
                <w:rFonts w:ascii="Arial" w:eastAsia="Arial" w:hAnsi="Arial" w:cs="Arial"/>
                <w:color w:val="000000"/>
                <w:sz w:val="18"/>
                <w:szCs w:val="18"/>
              </w:rPr>
              <w:t xml:space="preserve"> roku</w:t>
            </w:r>
            <w:r w:rsidRPr="00C3215F">
              <w:rPr>
                <w:rFonts w:ascii="Arial" w:eastAsia="Arial" w:hAnsi="Arial" w:cs="Arial"/>
                <w:color w:val="000000"/>
                <w:sz w:val="18"/>
                <w:szCs w:val="18"/>
              </w:rPr>
              <w:t xml:space="preserve"> w </w:t>
            </w:r>
            <w:r w:rsidR="00C3215F" w:rsidRPr="00C3215F">
              <w:rPr>
                <w:rFonts w:ascii="Arial" w:eastAsia="Arial" w:hAnsi="Arial" w:cs="Arial"/>
                <w:color w:val="000000"/>
                <w:sz w:val="18"/>
                <w:szCs w:val="18"/>
              </w:rPr>
              <w:t>Gdańsku</w:t>
            </w:r>
            <w:r w:rsidRPr="00C3215F">
              <w:rPr>
                <w:rFonts w:ascii="Arial" w:eastAsia="Arial" w:hAnsi="Arial" w:cs="Arial"/>
                <w:color w:val="000000"/>
                <w:sz w:val="18"/>
                <w:szCs w:val="18"/>
              </w:rPr>
              <w:t xml:space="preserve"> pomiędzy:</w:t>
            </w:r>
          </w:p>
        </w:tc>
        <w:tc>
          <w:tcPr>
            <w:tcW w:w="285" w:type="dxa"/>
            <w:tcMar>
              <w:top w:w="0" w:type="dxa"/>
              <w:left w:w="54" w:type="dxa"/>
              <w:bottom w:w="0" w:type="dxa"/>
              <w:right w:w="108" w:type="dxa"/>
            </w:tcMar>
          </w:tcPr>
          <w:p w14:paraId="3D4A0EFC" w14:textId="77777777" w:rsidR="005E2637" w:rsidRPr="00F05C4C" w:rsidRDefault="005E2637" w:rsidP="005E2637">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4755" w:type="dxa"/>
            <w:tcMar>
              <w:top w:w="0" w:type="dxa"/>
              <w:left w:w="54" w:type="dxa"/>
              <w:bottom w:w="0" w:type="dxa"/>
              <w:right w:w="108" w:type="dxa"/>
            </w:tcMar>
          </w:tcPr>
          <w:p w14:paraId="5D2DA752" w14:textId="77777777" w:rsidR="005E2637" w:rsidRPr="00DD69A8" w:rsidRDefault="005E2637" w:rsidP="00420579">
            <w:pPr>
              <w:widowControl w:val="0"/>
              <w:pBdr>
                <w:top w:val="nil"/>
                <w:left w:val="nil"/>
                <w:bottom w:val="nil"/>
                <w:right w:val="nil"/>
                <w:between w:val="nil"/>
              </w:pBdr>
              <w:spacing w:after="120" w:line="360" w:lineRule="auto"/>
              <w:jc w:val="center"/>
              <w:rPr>
                <w:rFonts w:ascii="Arial" w:hAnsi="Arial" w:cs="Arial"/>
                <w:color w:val="000000"/>
                <w:sz w:val="20"/>
                <w:szCs w:val="20"/>
                <w:lang w:val="en-US"/>
              </w:rPr>
            </w:pPr>
            <w:r w:rsidRPr="00DD69A8">
              <w:rPr>
                <w:rFonts w:ascii="Arial" w:eastAsia="Arial" w:hAnsi="Arial" w:cs="Arial"/>
                <w:b/>
                <w:color w:val="000000"/>
                <w:sz w:val="20"/>
                <w:szCs w:val="20"/>
                <w:lang w:val="en-US"/>
              </w:rPr>
              <w:t>Non</w:t>
            </w:r>
            <w:r w:rsidR="00D87ED2" w:rsidRPr="00DD69A8">
              <w:rPr>
                <w:rFonts w:ascii="Arial" w:eastAsia="Arial" w:hAnsi="Arial" w:cs="Arial"/>
                <w:b/>
                <w:color w:val="000000"/>
                <w:sz w:val="20"/>
                <w:szCs w:val="20"/>
                <w:lang w:val="en-US"/>
              </w:rPr>
              <w:t>-</w:t>
            </w:r>
            <w:r w:rsidRPr="00DD69A8">
              <w:rPr>
                <w:rFonts w:ascii="Arial" w:eastAsia="Arial" w:hAnsi="Arial" w:cs="Arial"/>
                <w:b/>
                <w:color w:val="000000"/>
                <w:sz w:val="20"/>
                <w:szCs w:val="20"/>
                <w:lang w:val="en-US"/>
              </w:rPr>
              <w:t>disclosure Agreement</w:t>
            </w:r>
          </w:p>
          <w:p w14:paraId="3B78E375" w14:textId="77777777" w:rsidR="005E2637" w:rsidRPr="00BF7E1B" w:rsidRDefault="005E2637" w:rsidP="0040003A">
            <w:pPr>
              <w:widowControl w:val="0"/>
              <w:pBdr>
                <w:top w:val="nil"/>
                <w:left w:val="nil"/>
                <w:bottom w:val="nil"/>
                <w:right w:val="nil"/>
                <w:between w:val="nil"/>
              </w:pBdr>
              <w:spacing w:line="360" w:lineRule="auto"/>
              <w:jc w:val="both"/>
              <w:rPr>
                <w:rFonts w:ascii="Arial" w:hAnsi="Arial" w:cs="Arial"/>
                <w:color w:val="000000"/>
                <w:sz w:val="18"/>
                <w:szCs w:val="18"/>
                <w:lang w:val="en-US"/>
              </w:rPr>
            </w:pPr>
            <w:r w:rsidRPr="00BF7E1B">
              <w:rPr>
                <w:rFonts w:ascii="Arial" w:eastAsia="Arial" w:hAnsi="Arial" w:cs="Arial"/>
                <w:color w:val="000000"/>
                <w:sz w:val="18"/>
                <w:szCs w:val="18"/>
                <w:lang w:val="en-US"/>
              </w:rPr>
              <w:t>concluded on</w:t>
            </w:r>
            <w:r w:rsidRPr="00BF7E1B">
              <w:rPr>
                <w:rFonts w:ascii="Arial" w:eastAsia="Arial" w:hAnsi="Arial" w:cs="Arial"/>
                <w:sz w:val="18"/>
                <w:szCs w:val="18"/>
                <w:lang w:val="en-US"/>
              </w:rPr>
              <w:t xml:space="preserve"> </w:t>
            </w:r>
            <w:r w:rsidR="0040003A">
              <w:rPr>
                <w:rFonts w:ascii="Arial" w:eastAsia="Arial" w:hAnsi="Arial" w:cs="Arial"/>
                <w:sz w:val="18"/>
                <w:szCs w:val="18"/>
                <w:lang w:val="en-US"/>
              </w:rPr>
              <w:t>___________</w:t>
            </w:r>
            <w:r w:rsidR="00BF7E1B" w:rsidRPr="00BF7E1B">
              <w:rPr>
                <w:rFonts w:ascii="Arial" w:eastAsia="Arial" w:hAnsi="Arial" w:cs="Arial"/>
                <w:color w:val="000000"/>
                <w:sz w:val="18"/>
                <w:szCs w:val="18"/>
                <w:lang w:val="en-US"/>
              </w:rPr>
              <w:t xml:space="preserve"> in Gdańsk</w:t>
            </w:r>
            <w:r w:rsidRPr="00BF7E1B">
              <w:rPr>
                <w:rFonts w:ascii="Arial" w:eastAsia="Arial" w:hAnsi="Arial" w:cs="Arial"/>
                <w:color w:val="000000"/>
                <w:sz w:val="18"/>
                <w:szCs w:val="18"/>
                <w:lang w:val="en-US"/>
              </w:rPr>
              <w:t xml:space="preserve"> by and between:</w:t>
            </w:r>
          </w:p>
        </w:tc>
      </w:tr>
      <w:tr w:rsidR="005E2637" w:rsidRPr="00F664EA" w14:paraId="1D7D9F21" w14:textId="77777777" w:rsidTr="66259B1E">
        <w:trPr>
          <w:trHeight w:val="1840"/>
        </w:trPr>
        <w:tc>
          <w:tcPr>
            <w:tcW w:w="4608" w:type="dxa"/>
            <w:tcMar>
              <w:top w:w="0" w:type="dxa"/>
              <w:left w:w="54" w:type="dxa"/>
              <w:bottom w:w="0" w:type="dxa"/>
              <w:right w:w="108" w:type="dxa"/>
            </w:tcMar>
          </w:tcPr>
          <w:p w14:paraId="47D1A3E3" w14:textId="77777777" w:rsidR="00C3215F" w:rsidRPr="0040003A" w:rsidRDefault="0040003A" w:rsidP="00C3215F">
            <w:pPr>
              <w:widowControl w:val="0"/>
              <w:pBdr>
                <w:top w:val="nil"/>
                <w:left w:val="nil"/>
                <w:bottom w:val="nil"/>
                <w:right w:val="nil"/>
                <w:between w:val="nil"/>
              </w:pBdr>
              <w:spacing w:after="120" w:line="360" w:lineRule="auto"/>
              <w:jc w:val="both"/>
              <w:rPr>
                <w:rFonts w:ascii="Arial" w:eastAsia="Arial" w:hAnsi="Arial" w:cs="Arial"/>
                <w:b/>
                <w:color w:val="000000"/>
                <w:sz w:val="18"/>
                <w:szCs w:val="18"/>
              </w:rPr>
            </w:pPr>
            <w:r>
              <w:rPr>
                <w:rFonts w:ascii="Arial" w:eastAsia="Arial" w:hAnsi="Arial" w:cs="Arial"/>
                <w:b/>
                <w:color w:val="000000"/>
                <w:sz w:val="18"/>
                <w:szCs w:val="18"/>
              </w:rPr>
              <w:t>__________</w:t>
            </w:r>
            <w:r w:rsidR="00C3215F" w:rsidRPr="00C3215F">
              <w:rPr>
                <w:rFonts w:ascii="Arial" w:eastAsia="Arial" w:hAnsi="Arial" w:cs="Arial"/>
                <w:b/>
                <w:color w:val="000000"/>
                <w:sz w:val="18"/>
                <w:szCs w:val="18"/>
              </w:rPr>
              <w:t xml:space="preserve"> </w:t>
            </w:r>
            <w:r w:rsidR="00C3215F" w:rsidRPr="00C3215F">
              <w:rPr>
                <w:rFonts w:ascii="Arial" w:eastAsia="Arial" w:hAnsi="Arial" w:cs="Arial"/>
                <w:color w:val="000000"/>
                <w:sz w:val="18"/>
                <w:szCs w:val="18"/>
              </w:rPr>
              <w:t xml:space="preserve">z siedzibą w </w:t>
            </w:r>
            <w:r>
              <w:rPr>
                <w:rFonts w:ascii="Arial" w:eastAsia="Arial" w:hAnsi="Arial" w:cs="Arial"/>
                <w:color w:val="000000"/>
                <w:sz w:val="18"/>
                <w:szCs w:val="18"/>
              </w:rPr>
              <w:t>_______</w:t>
            </w:r>
            <w:r w:rsidR="00C3215F" w:rsidRPr="00C3215F">
              <w:rPr>
                <w:rFonts w:ascii="Arial" w:eastAsia="Arial" w:hAnsi="Arial" w:cs="Arial"/>
                <w:color w:val="000000"/>
                <w:sz w:val="18"/>
                <w:szCs w:val="18"/>
              </w:rPr>
              <w:t xml:space="preserve"> przy ulicy </w:t>
            </w:r>
            <w:r>
              <w:rPr>
                <w:rFonts w:ascii="Arial" w:eastAsia="Arial" w:hAnsi="Arial" w:cs="Arial"/>
                <w:color w:val="000000"/>
                <w:sz w:val="18"/>
                <w:szCs w:val="18"/>
              </w:rPr>
              <w:t>____________</w:t>
            </w:r>
            <w:r w:rsidR="00C3215F" w:rsidRPr="00C3215F">
              <w:rPr>
                <w:rFonts w:ascii="Arial" w:eastAsia="Arial" w:hAnsi="Arial" w:cs="Arial"/>
                <w:color w:val="000000"/>
                <w:sz w:val="18"/>
                <w:szCs w:val="18"/>
              </w:rPr>
              <w:t xml:space="preserve">, zarejestrowaną w Krajowym Rejestrze Sądowym prowadzonym przez Sąd Rejonowy </w:t>
            </w:r>
            <w:r>
              <w:rPr>
                <w:rFonts w:ascii="Arial" w:eastAsia="Arial" w:hAnsi="Arial" w:cs="Arial"/>
                <w:color w:val="000000"/>
                <w:sz w:val="18"/>
                <w:szCs w:val="18"/>
              </w:rPr>
              <w:t>__________</w:t>
            </w:r>
            <w:r w:rsidR="00C3215F" w:rsidRPr="00C3215F">
              <w:rPr>
                <w:rFonts w:ascii="Arial" w:eastAsia="Arial" w:hAnsi="Arial" w:cs="Arial"/>
                <w:color w:val="000000"/>
                <w:sz w:val="18"/>
                <w:szCs w:val="18"/>
              </w:rPr>
              <w:t xml:space="preserve">, </w:t>
            </w:r>
            <w:r>
              <w:rPr>
                <w:rFonts w:ascii="Arial" w:eastAsia="Arial" w:hAnsi="Arial" w:cs="Arial"/>
                <w:color w:val="000000"/>
                <w:sz w:val="18"/>
                <w:szCs w:val="18"/>
              </w:rPr>
              <w:t>____</w:t>
            </w:r>
            <w:r w:rsidR="00C3215F" w:rsidRPr="00C3215F">
              <w:rPr>
                <w:rFonts w:ascii="Arial" w:eastAsia="Arial" w:hAnsi="Arial" w:cs="Arial"/>
                <w:color w:val="000000"/>
                <w:sz w:val="18"/>
                <w:szCs w:val="18"/>
              </w:rPr>
              <w:t xml:space="preserve"> Wydział Gospodarczy Krajowego Rejestru Sądowego pod nr KRS </w:t>
            </w:r>
            <w:r>
              <w:rPr>
                <w:rFonts w:ascii="Arial" w:eastAsia="Arial" w:hAnsi="Arial" w:cs="Arial"/>
                <w:color w:val="000000"/>
                <w:sz w:val="18"/>
                <w:szCs w:val="18"/>
              </w:rPr>
              <w:t>_______</w:t>
            </w:r>
            <w:r w:rsidR="00C3215F" w:rsidRPr="00C3215F">
              <w:rPr>
                <w:rFonts w:ascii="Arial" w:eastAsia="Arial" w:hAnsi="Arial" w:cs="Arial"/>
                <w:color w:val="000000"/>
                <w:sz w:val="18"/>
                <w:szCs w:val="18"/>
              </w:rPr>
              <w:t>, po</w:t>
            </w:r>
            <w:r w:rsidR="00C3215F">
              <w:rPr>
                <w:rFonts w:ascii="Arial" w:eastAsia="Arial" w:hAnsi="Arial" w:cs="Arial"/>
                <w:color w:val="000000"/>
                <w:sz w:val="18"/>
                <w:szCs w:val="18"/>
              </w:rPr>
              <w:t xml:space="preserve">siadającą NIP: </w:t>
            </w:r>
            <w:r>
              <w:rPr>
                <w:rFonts w:ascii="Arial" w:eastAsia="Arial" w:hAnsi="Arial" w:cs="Arial"/>
                <w:color w:val="000000"/>
                <w:sz w:val="18"/>
                <w:szCs w:val="18"/>
              </w:rPr>
              <w:t>________</w:t>
            </w:r>
            <w:r w:rsidR="00C3215F">
              <w:rPr>
                <w:rFonts w:ascii="Arial" w:eastAsia="Arial" w:hAnsi="Arial" w:cs="Arial"/>
                <w:color w:val="000000"/>
                <w:sz w:val="18"/>
                <w:szCs w:val="18"/>
              </w:rPr>
              <w:t>, REGON</w:t>
            </w:r>
            <w:r w:rsidR="00C3215F" w:rsidRPr="00C3215F">
              <w:rPr>
                <w:rFonts w:ascii="Arial" w:eastAsia="Arial" w:hAnsi="Arial" w:cs="Arial"/>
                <w:color w:val="000000"/>
                <w:sz w:val="18"/>
                <w:szCs w:val="18"/>
              </w:rPr>
              <w:t xml:space="preserve">: </w:t>
            </w:r>
            <w:r>
              <w:rPr>
                <w:rFonts w:ascii="Arial" w:eastAsia="Arial" w:hAnsi="Arial" w:cs="Arial"/>
                <w:color w:val="000000"/>
                <w:sz w:val="18"/>
                <w:szCs w:val="18"/>
              </w:rPr>
              <w:t>_________</w:t>
            </w:r>
            <w:proofErr w:type="gramStart"/>
            <w:r>
              <w:rPr>
                <w:rFonts w:ascii="Arial" w:eastAsia="Arial" w:hAnsi="Arial" w:cs="Arial"/>
                <w:color w:val="000000"/>
                <w:sz w:val="18"/>
                <w:szCs w:val="18"/>
              </w:rPr>
              <w:t>_</w:t>
            </w:r>
            <w:r w:rsidR="00C3215F" w:rsidRPr="00C3215F">
              <w:rPr>
                <w:rFonts w:ascii="Arial" w:eastAsia="Arial" w:hAnsi="Arial" w:cs="Arial"/>
                <w:color w:val="000000"/>
                <w:sz w:val="18"/>
                <w:szCs w:val="18"/>
              </w:rPr>
              <w:t>,</w:t>
            </w:r>
            <w:proofErr w:type="gramEnd"/>
            <w:r w:rsidR="00C3215F" w:rsidRPr="00C3215F">
              <w:rPr>
                <w:rFonts w:ascii="Arial" w:eastAsia="Arial" w:hAnsi="Arial" w:cs="Arial"/>
                <w:color w:val="000000"/>
                <w:sz w:val="18"/>
                <w:szCs w:val="18"/>
              </w:rPr>
              <w:t xml:space="preserve"> (dalej „</w:t>
            </w:r>
            <w:r>
              <w:rPr>
                <w:rFonts w:ascii="Arial" w:eastAsia="Arial" w:hAnsi="Arial" w:cs="Arial"/>
                <w:b/>
                <w:color w:val="000000"/>
                <w:sz w:val="18"/>
                <w:szCs w:val="18"/>
              </w:rPr>
              <w:t>________</w:t>
            </w:r>
            <w:r w:rsidR="00C3215F" w:rsidRPr="00C3215F">
              <w:rPr>
                <w:rFonts w:ascii="Arial" w:eastAsia="Arial" w:hAnsi="Arial" w:cs="Arial"/>
                <w:color w:val="000000"/>
                <w:sz w:val="18"/>
                <w:szCs w:val="18"/>
              </w:rPr>
              <w:t>”), reprezentowaną przez:</w:t>
            </w:r>
          </w:p>
          <w:p w14:paraId="5089251D" w14:textId="0796765C" w:rsidR="00C3215F" w:rsidRPr="00C3215F" w:rsidRDefault="0040003A" w:rsidP="3D9923F6">
            <w:pPr>
              <w:pStyle w:val="Akapitzlist"/>
              <w:widowControl w:val="0"/>
              <w:numPr>
                <w:ilvl w:val="0"/>
                <w:numId w:val="23"/>
              </w:numPr>
              <w:pBdr>
                <w:top w:val="nil"/>
                <w:left w:val="nil"/>
                <w:bottom w:val="nil"/>
                <w:right w:val="nil"/>
                <w:between w:val="nil"/>
              </w:pBdr>
              <w:spacing w:after="120" w:line="360" w:lineRule="auto"/>
              <w:jc w:val="both"/>
              <w:rPr>
                <w:rFonts w:ascii="Arial" w:eastAsia="Arial" w:hAnsi="Arial" w:cs="Arial"/>
                <w:color w:val="000000"/>
                <w:sz w:val="18"/>
                <w:szCs w:val="18"/>
              </w:rPr>
            </w:pPr>
            <w:r w:rsidRPr="3D9923F6">
              <w:rPr>
                <w:rFonts w:ascii="Arial" w:eastAsia="Arial" w:hAnsi="Arial" w:cs="Arial"/>
                <w:b/>
                <w:bCs/>
                <w:color w:val="000000" w:themeColor="text1"/>
                <w:sz w:val="18"/>
                <w:szCs w:val="18"/>
              </w:rPr>
              <w:t>_______</w:t>
            </w:r>
            <w:r w:rsidR="718CBBEE" w:rsidRPr="3D9923F6">
              <w:rPr>
                <w:rFonts w:ascii="Arial" w:eastAsia="Arial" w:hAnsi="Arial" w:cs="Arial"/>
                <w:b/>
                <w:bCs/>
                <w:color w:val="000000" w:themeColor="text1"/>
                <w:sz w:val="18"/>
                <w:szCs w:val="18"/>
              </w:rPr>
              <w:t>_______________</w:t>
            </w:r>
            <w:r w:rsidRPr="3D9923F6">
              <w:rPr>
                <w:rFonts w:ascii="Arial" w:eastAsia="Arial" w:hAnsi="Arial" w:cs="Arial"/>
                <w:b/>
                <w:bCs/>
                <w:color w:val="000000" w:themeColor="text1"/>
                <w:sz w:val="18"/>
                <w:szCs w:val="18"/>
              </w:rPr>
              <w:t>_</w:t>
            </w:r>
            <w:r w:rsidR="00C3215F" w:rsidRPr="3D9923F6">
              <w:rPr>
                <w:rFonts w:ascii="Arial" w:eastAsia="Arial" w:hAnsi="Arial" w:cs="Arial"/>
                <w:color w:val="000000" w:themeColor="text1"/>
                <w:sz w:val="18"/>
                <w:szCs w:val="18"/>
              </w:rPr>
              <w:t xml:space="preserve"> – Prezesa Zarządu</w:t>
            </w:r>
          </w:p>
          <w:p w14:paraId="3861A7B9" w14:textId="54E5781E" w:rsidR="00C3215F" w:rsidRPr="00C3215F" w:rsidRDefault="0040003A" w:rsidP="3D9923F6">
            <w:pPr>
              <w:pStyle w:val="Akapitzlist"/>
              <w:widowControl w:val="0"/>
              <w:numPr>
                <w:ilvl w:val="0"/>
                <w:numId w:val="23"/>
              </w:numPr>
              <w:pBdr>
                <w:top w:val="nil"/>
                <w:left w:val="nil"/>
                <w:bottom w:val="nil"/>
                <w:right w:val="nil"/>
                <w:between w:val="nil"/>
              </w:pBdr>
              <w:spacing w:after="120" w:line="360" w:lineRule="auto"/>
              <w:jc w:val="both"/>
              <w:rPr>
                <w:rFonts w:ascii="Arial" w:eastAsia="Arial" w:hAnsi="Arial" w:cs="Arial"/>
                <w:color w:val="000000"/>
                <w:sz w:val="18"/>
                <w:szCs w:val="18"/>
              </w:rPr>
            </w:pPr>
            <w:r w:rsidRPr="3D9923F6">
              <w:rPr>
                <w:rFonts w:ascii="Arial" w:eastAsia="Arial" w:hAnsi="Arial" w:cs="Arial"/>
                <w:b/>
                <w:bCs/>
                <w:color w:val="000000" w:themeColor="text1"/>
                <w:sz w:val="18"/>
                <w:szCs w:val="18"/>
              </w:rPr>
              <w:t>_____</w:t>
            </w:r>
            <w:r w:rsidR="1F7385B3" w:rsidRPr="3D9923F6">
              <w:rPr>
                <w:rFonts w:ascii="Arial" w:eastAsia="Arial" w:hAnsi="Arial" w:cs="Arial"/>
                <w:b/>
                <w:bCs/>
                <w:color w:val="000000" w:themeColor="text1"/>
                <w:sz w:val="18"/>
                <w:szCs w:val="18"/>
              </w:rPr>
              <w:t>_______________</w:t>
            </w:r>
            <w:r w:rsidRPr="3D9923F6">
              <w:rPr>
                <w:rFonts w:ascii="Arial" w:eastAsia="Arial" w:hAnsi="Arial" w:cs="Arial"/>
                <w:b/>
                <w:bCs/>
                <w:color w:val="000000" w:themeColor="text1"/>
                <w:sz w:val="18"/>
                <w:szCs w:val="18"/>
              </w:rPr>
              <w:t>___</w:t>
            </w:r>
            <w:r w:rsidR="00C3215F" w:rsidRPr="3D9923F6">
              <w:rPr>
                <w:rFonts w:ascii="Arial" w:eastAsia="Arial" w:hAnsi="Arial" w:cs="Arial"/>
                <w:color w:val="000000" w:themeColor="text1"/>
                <w:sz w:val="18"/>
                <w:szCs w:val="18"/>
              </w:rPr>
              <w:t xml:space="preserve"> – Czł</w:t>
            </w:r>
            <w:r w:rsidR="00BF7E1B" w:rsidRPr="3D9923F6">
              <w:rPr>
                <w:rFonts w:ascii="Arial" w:eastAsia="Arial" w:hAnsi="Arial" w:cs="Arial"/>
                <w:color w:val="000000" w:themeColor="text1"/>
                <w:sz w:val="18"/>
                <w:szCs w:val="18"/>
              </w:rPr>
              <w:t>onka</w:t>
            </w:r>
            <w:r w:rsidR="00C3215F" w:rsidRPr="3D9923F6">
              <w:rPr>
                <w:rFonts w:ascii="Arial" w:eastAsia="Arial" w:hAnsi="Arial" w:cs="Arial"/>
                <w:color w:val="000000" w:themeColor="text1"/>
                <w:sz w:val="18"/>
                <w:szCs w:val="18"/>
              </w:rPr>
              <w:t xml:space="preserve"> Zarządu</w:t>
            </w:r>
          </w:p>
          <w:p w14:paraId="156C240D"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a</w:t>
            </w:r>
          </w:p>
          <w:p w14:paraId="48EB4638" w14:textId="7D001D95" w:rsidR="00C3215F" w:rsidRPr="00C3215F" w:rsidRDefault="00944646" w:rsidP="3D9923F6">
            <w:pPr>
              <w:widowControl w:val="0"/>
              <w:pBdr>
                <w:top w:val="nil"/>
                <w:left w:val="nil"/>
                <w:bottom w:val="nil"/>
                <w:right w:val="nil"/>
                <w:between w:val="nil"/>
              </w:pBdr>
              <w:spacing w:after="120" w:line="360" w:lineRule="auto"/>
              <w:jc w:val="both"/>
              <w:rPr>
                <w:rFonts w:ascii="Arial" w:eastAsia="Arial" w:hAnsi="Arial" w:cs="Arial"/>
                <w:b/>
                <w:bCs/>
                <w:color w:val="000000" w:themeColor="text1"/>
                <w:sz w:val="18"/>
                <w:szCs w:val="18"/>
              </w:rPr>
            </w:pPr>
            <w:r w:rsidRPr="3D9923F6">
              <w:rPr>
                <w:rFonts w:ascii="Arial" w:eastAsia="Arial" w:hAnsi="Arial" w:cs="Arial"/>
                <w:b/>
                <w:bCs/>
                <w:color w:val="000000" w:themeColor="text1"/>
                <w:sz w:val="18"/>
                <w:szCs w:val="18"/>
              </w:rPr>
              <w:t xml:space="preserve">Baltic Hub </w:t>
            </w:r>
            <w:proofErr w:type="spellStart"/>
            <w:r w:rsidRPr="3D9923F6">
              <w:rPr>
                <w:rFonts w:ascii="Arial" w:eastAsia="Arial" w:hAnsi="Arial" w:cs="Arial"/>
                <w:b/>
                <w:bCs/>
                <w:color w:val="000000" w:themeColor="text1"/>
                <w:sz w:val="18"/>
                <w:szCs w:val="18"/>
              </w:rPr>
              <w:t>Container</w:t>
            </w:r>
            <w:proofErr w:type="spellEnd"/>
            <w:r w:rsidRPr="3D9923F6">
              <w:rPr>
                <w:rFonts w:ascii="Arial" w:eastAsia="Arial" w:hAnsi="Arial" w:cs="Arial"/>
                <w:b/>
                <w:bCs/>
                <w:color w:val="000000" w:themeColor="text1"/>
                <w:sz w:val="18"/>
                <w:szCs w:val="18"/>
              </w:rPr>
              <w:t xml:space="preserve"> Terminal</w:t>
            </w:r>
            <w:r w:rsidR="00A11EB4" w:rsidRPr="3D9923F6">
              <w:rPr>
                <w:rFonts w:ascii="Arial" w:eastAsia="Arial" w:hAnsi="Arial" w:cs="Arial"/>
                <w:b/>
                <w:bCs/>
                <w:color w:val="000000" w:themeColor="text1"/>
                <w:sz w:val="18"/>
                <w:szCs w:val="18"/>
              </w:rPr>
              <w:t xml:space="preserve"> sp. z o.o.</w:t>
            </w:r>
            <w:r w:rsidR="00C3215F" w:rsidRPr="3D9923F6">
              <w:rPr>
                <w:rFonts w:ascii="Arial" w:eastAsia="Arial" w:hAnsi="Arial" w:cs="Arial"/>
                <w:b/>
                <w:bCs/>
                <w:color w:val="000000" w:themeColor="text1"/>
                <w:sz w:val="18"/>
                <w:szCs w:val="18"/>
              </w:rPr>
              <w:t xml:space="preserve"> </w:t>
            </w:r>
            <w:r w:rsidR="00C3215F" w:rsidRPr="3D9923F6">
              <w:rPr>
                <w:rFonts w:ascii="Arial" w:eastAsia="Arial" w:hAnsi="Arial" w:cs="Arial"/>
                <w:color w:val="000000" w:themeColor="text1"/>
                <w:sz w:val="18"/>
                <w:szCs w:val="18"/>
              </w:rPr>
              <w:t xml:space="preserve">z siedzibą w Gdańsku przy ulicy Kontenerowej 7, zarejestrowaną w Krajowym Rejestrze Sądowym prowadzonym przez Sąd Rejonowy Gdańsk-Północ, VII Wydział Gospodarczy Krajowego Rejestru Sądowego pod nr KRS </w:t>
            </w:r>
            <w:r w:rsidR="00A11EB4" w:rsidRPr="3D9923F6">
              <w:rPr>
                <w:rFonts w:ascii="Arial" w:eastAsia="Arial" w:hAnsi="Arial" w:cs="Arial"/>
                <w:color w:val="000000" w:themeColor="text1"/>
                <w:sz w:val="18"/>
                <w:szCs w:val="18"/>
              </w:rPr>
              <w:t>0000936698</w:t>
            </w:r>
            <w:r w:rsidR="00C3215F" w:rsidRPr="3D9923F6">
              <w:rPr>
                <w:rFonts w:ascii="Arial" w:eastAsia="Arial" w:hAnsi="Arial" w:cs="Arial"/>
                <w:color w:val="000000" w:themeColor="text1"/>
                <w:sz w:val="18"/>
                <w:szCs w:val="18"/>
              </w:rPr>
              <w:t xml:space="preserve">, posiadającą NIP: 204-00-00-183, REGON: 192967316, wysokość kapitału zakładowego 67,000,000 zł (dalej </w:t>
            </w:r>
            <w:proofErr w:type="gramStart"/>
            <w:r w:rsidR="00C3215F" w:rsidRPr="3D9923F6">
              <w:rPr>
                <w:rFonts w:ascii="Arial" w:eastAsia="Arial" w:hAnsi="Arial" w:cs="Arial"/>
                <w:color w:val="000000" w:themeColor="text1"/>
                <w:sz w:val="18"/>
                <w:szCs w:val="18"/>
              </w:rPr>
              <w:t>„</w:t>
            </w:r>
            <w:r w:rsidRPr="3D9923F6">
              <w:rPr>
                <w:rFonts w:ascii="Arial" w:eastAsia="Arial" w:hAnsi="Arial" w:cs="Arial"/>
                <w:b/>
                <w:bCs/>
                <w:color w:val="000000" w:themeColor="text1"/>
                <w:sz w:val="18"/>
                <w:szCs w:val="18"/>
              </w:rPr>
              <w:t xml:space="preserve"> Baltic</w:t>
            </w:r>
            <w:proofErr w:type="gramEnd"/>
            <w:r w:rsidRPr="3D9923F6">
              <w:rPr>
                <w:rFonts w:ascii="Arial" w:eastAsia="Arial" w:hAnsi="Arial" w:cs="Arial"/>
                <w:b/>
                <w:bCs/>
                <w:color w:val="000000" w:themeColor="text1"/>
                <w:sz w:val="18"/>
                <w:szCs w:val="18"/>
              </w:rPr>
              <w:t xml:space="preserve"> Hub </w:t>
            </w:r>
            <w:proofErr w:type="spellStart"/>
            <w:r w:rsidRPr="3D9923F6">
              <w:rPr>
                <w:rFonts w:ascii="Arial" w:eastAsia="Arial" w:hAnsi="Arial" w:cs="Arial"/>
                <w:b/>
                <w:bCs/>
                <w:color w:val="000000" w:themeColor="text1"/>
                <w:sz w:val="18"/>
                <w:szCs w:val="18"/>
              </w:rPr>
              <w:t>Container</w:t>
            </w:r>
            <w:proofErr w:type="spellEnd"/>
            <w:r w:rsidRPr="3D9923F6">
              <w:rPr>
                <w:rFonts w:ascii="Arial" w:eastAsia="Arial" w:hAnsi="Arial" w:cs="Arial"/>
                <w:b/>
                <w:bCs/>
                <w:color w:val="000000" w:themeColor="text1"/>
                <w:sz w:val="18"/>
                <w:szCs w:val="18"/>
              </w:rPr>
              <w:t xml:space="preserve"> Terminal</w:t>
            </w:r>
            <w:r w:rsidR="00C3215F" w:rsidRPr="3D9923F6">
              <w:rPr>
                <w:rFonts w:ascii="Arial" w:eastAsia="Arial" w:hAnsi="Arial" w:cs="Arial"/>
                <w:color w:val="000000" w:themeColor="text1"/>
                <w:sz w:val="18"/>
                <w:szCs w:val="18"/>
              </w:rPr>
              <w:t>”), reprezentowaną przez:</w:t>
            </w:r>
          </w:p>
          <w:p w14:paraId="52F95BF4" w14:textId="684E7E05" w:rsidR="00C3215F" w:rsidRPr="00C3215F" w:rsidRDefault="00E229DE" w:rsidP="3D9923F6">
            <w:pPr>
              <w:pStyle w:val="Akapitzlist"/>
              <w:widowControl w:val="0"/>
              <w:numPr>
                <w:ilvl w:val="0"/>
                <w:numId w:val="1"/>
              </w:numPr>
              <w:pBdr>
                <w:top w:val="nil"/>
                <w:left w:val="nil"/>
                <w:bottom w:val="nil"/>
                <w:right w:val="nil"/>
                <w:between w:val="nil"/>
              </w:pBdr>
              <w:spacing w:after="120" w:line="360" w:lineRule="auto"/>
              <w:jc w:val="both"/>
              <w:rPr>
                <w:rFonts w:ascii="Arial" w:eastAsia="Arial" w:hAnsi="Arial" w:cs="Arial"/>
                <w:color w:val="000000" w:themeColor="text1"/>
                <w:sz w:val="18"/>
                <w:szCs w:val="18"/>
              </w:rPr>
            </w:pPr>
            <w:r w:rsidRPr="00E229DE">
              <w:rPr>
                <w:rFonts w:ascii="Arial" w:eastAsia="Arial" w:hAnsi="Arial" w:cs="Arial"/>
                <w:b/>
                <w:bCs/>
                <w:color w:val="000000" w:themeColor="text1"/>
                <w:sz w:val="18"/>
                <w:szCs w:val="18"/>
              </w:rPr>
              <w:t xml:space="preserve">Jana Van Mossevelde - </w:t>
            </w:r>
            <w:r w:rsidRPr="00E229DE">
              <w:rPr>
                <w:rFonts w:ascii="Arial" w:eastAsia="Arial" w:hAnsi="Arial" w:cs="Arial"/>
                <w:color w:val="000000" w:themeColor="text1"/>
                <w:sz w:val="18"/>
                <w:szCs w:val="18"/>
              </w:rPr>
              <w:t>Dyrektora Generalnego, Członka Zarządu</w:t>
            </w:r>
            <w:r w:rsidRPr="00E229DE">
              <w:rPr>
                <w:rFonts w:ascii="Arial" w:eastAsia="Arial" w:hAnsi="Arial" w:cs="Arial"/>
                <w:b/>
                <w:bCs/>
                <w:color w:val="000000" w:themeColor="text1"/>
                <w:sz w:val="18"/>
                <w:szCs w:val="18"/>
              </w:rPr>
              <w:t> </w:t>
            </w:r>
            <w:r w:rsidR="0A0D8341" w:rsidRPr="00E229DE">
              <w:rPr>
                <w:rFonts w:ascii="Arial" w:eastAsia="Arial" w:hAnsi="Arial" w:cs="Arial"/>
                <w:color w:val="000000" w:themeColor="text1"/>
                <w:sz w:val="18"/>
                <w:szCs w:val="18"/>
              </w:rPr>
              <w:t xml:space="preserve"> </w:t>
            </w:r>
          </w:p>
          <w:p w14:paraId="184D069C" w14:textId="0C215BF8" w:rsidR="00C3215F" w:rsidRPr="00C3215F" w:rsidRDefault="00C3215F" w:rsidP="3D9923F6">
            <w:pPr>
              <w:pStyle w:val="Akapitzlist"/>
              <w:widowControl w:val="0"/>
              <w:pBdr>
                <w:top w:val="nil"/>
                <w:left w:val="nil"/>
                <w:bottom w:val="nil"/>
                <w:right w:val="nil"/>
                <w:between w:val="nil"/>
              </w:pBdr>
              <w:spacing w:after="120" w:line="360" w:lineRule="auto"/>
              <w:jc w:val="both"/>
              <w:rPr>
                <w:rFonts w:ascii="Arial" w:eastAsia="Arial" w:hAnsi="Arial" w:cs="Arial"/>
                <w:color w:val="000000" w:themeColor="text1"/>
                <w:sz w:val="18"/>
                <w:szCs w:val="18"/>
              </w:rPr>
            </w:pPr>
          </w:p>
          <w:p w14:paraId="40648A82" w14:textId="77777777" w:rsidR="0045212B" w:rsidRDefault="00DA6AF0" w:rsidP="3D9923F6">
            <w:pPr>
              <w:pStyle w:val="Akapitzlist"/>
              <w:widowControl w:val="0"/>
              <w:numPr>
                <w:ilvl w:val="0"/>
                <w:numId w:val="1"/>
              </w:numPr>
              <w:pBdr>
                <w:top w:val="nil"/>
                <w:left w:val="nil"/>
                <w:bottom w:val="nil"/>
                <w:right w:val="nil"/>
                <w:between w:val="nil"/>
              </w:pBdr>
              <w:spacing w:after="120" w:line="360" w:lineRule="auto"/>
              <w:jc w:val="both"/>
              <w:rPr>
                <w:rFonts w:ascii="Arial" w:eastAsia="Arial" w:hAnsi="Arial" w:cs="Arial"/>
                <w:b/>
                <w:bCs/>
                <w:color w:val="000000" w:themeColor="text1"/>
                <w:sz w:val="18"/>
                <w:szCs w:val="18"/>
              </w:rPr>
            </w:pPr>
            <w:proofErr w:type="spellStart"/>
            <w:r w:rsidRPr="00DA6AF0">
              <w:rPr>
                <w:rFonts w:ascii="Arial" w:eastAsia="Arial" w:hAnsi="Arial" w:cs="Arial"/>
                <w:b/>
                <w:bCs/>
                <w:color w:val="000000" w:themeColor="text1"/>
                <w:sz w:val="18"/>
                <w:szCs w:val="18"/>
              </w:rPr>
              <w:t>Ross’a</w:t>
            </w:r>
            <w:proofErr w:type="spellEnd"/>
            <w:r w:rsidRPr="00DA6AF0">
              <w:rPr>
                <w:rFonts w:ascii="Arial" w:eastAsia="Arial" w:hAnsi="Arial" w:cs="Arial"/>
                <w:b/>
                <w:bCs/>
                <w:color w:val="000000" w:themeColor="text1"/>
                <w:sz w:val="18"/>
                <w:szCs w:val="18"/>
              </w:rPr>
              <w:t xml:space="preserve"> Clarke - </w:t>
            </w:r>
            <w:r w:rsidRPr="00DA6AF0">
              <w:rPr>
                <w:rFonts w:ascii="Arial" w:eastAsia="Arial" w:hAnsi="Arial" w:cs="Arial"/>
                <w:color w:val="000000" w:themeColor="text1"/>
                <w:sz w:val="18"/>
                <w:szCs w:val="18"/>
              </w:rPr>
              <w:t>Dyrektora ds. Operacyjnych, Członka Zarządu</w:t>
            </w:r>
            <w:r w:rsidRPr="00DA6AF0">
              <w:rPr>
                <w:rFonts w:ascii="Arial" w:eastAsia="Arial" w:hAnsi="Arial" w:cs="Arial"/>
                <w:b/>
                <w:bCs/>
                <w:color w:val="000000" w:themeColor="text1"/>
                <w:sz w:val="18"/>
                <w:szCs w:val="18"/>
              </w:rPr>
              <w:t> </w:t>
            </w:r>
          </w:p>
          <w:p w14:paraId="6C227DBB" w14:textId="77777777" w:rsidR="0045212B" w:rsidRPr="0045212B" w:rsidRDefault="0045212B" w:rsidP="0045212B">
            <w:pPr>
              <w:pStyle w:val="Akapitzlist"/>
              <w:rPr>
                <w:rFonts w:ascii="Arial" w:eastAsia="Arial" w:hAnsi="Arial" w:cs="Arial"/>
                <w:color w:val="000000" w:themeColor="text1"/>
                <w:sz w:val="18"/>
                <w:szCs w:val="18"/>
              </w:rPr>
            </w:pPr>
          </w:p>
          <w:p w14:paraId="3383023A" w14:textId="5A2B0B7C" w:rsidR="00C3215F" w:rsidRPr="0045212B" w:rsidRDefault="00C3215F" w:rsidP="0045212B">
            <w:pPr>
              <w:pStyle w:val="Akapitzlist"/>
              <w:widowControl w:val="0"/>
              <w:pBdr>
                <w:top w:val="nil"/>
                <w:left w:val="nil"/>
                <w:bottom w:val="nil"/>
                <w:right w:val="nil"/>
                <w:between w:val="nil"/>
              </w:pBdr>
              <w:spacing w:after="120" w:line="360" w:lineRule="auto"/>
              <w:jc w:val="both"/>
              <w:rPr>
                <w:rFonts w:ascii="Arial" w:eastAsia="Arial" w:hAnsi="Arial" w:cs="Arial"/>
                <w:b/>
                <w:bCs/>
                <w:color w:val="000000" w:themeColor="text1"/>
                <w:sz w:val="18"/>
                <w:szCs w:val="18"/>
              </w:rPr>
            </w:pPr>
            <w:r w:rsidRPr="0045212B">
              <w:rPr>
                <w:rFonts w:ascii="Arial" w:eastAsia="Arial" w:hAnsi="Arial" w:cs="Arial"/>
                <w:color w:val="000000" w:themeColor="text1"/>
                <w:sz w:val="18"/>
                <w:szCs w:val="18"/>
              </w:rPr>
              <w:t>zwane w dalszej części „</w:t>
            </w:r>
            <w:r w:rsidRPr="0045212B">
              <w:rPr>
                <w:rFonts w:ascii="Arial" w:eastAsia="Arial" w:hAnsi="Arial" w:cs="Arial"/>
                <w:b/>
                <w:bCs/>
                <w:color w:val="000000" w:themeColor="text1"/>
                <w:sz w:val="18"/>
                <w:szCs w:val="18"/>
              </w:rPr>
              <w:t>Stroną</w:t>
            </w:r>
            <w:r w:rsidRPr="0045212B">
              <w:rPr>
                <w:rFonts w:ascii="Arial" w:eastAsia="Arial" w:hAnsi="Arial" w:cs="Arial"/>
                <w:color w:val="000000" w:themeColor="text1"/>
                <w:sz w:val="18"/>
                <w:szCs w:val="18"/>
              </w:rPr>
              <w:t>” lub łącznie „</w:t>
            </w:r>
            <w:r w:rsidRPr="0045212B">
              <w:rPr>
                <w:rFonts w:ascii="Arial" w:eastAsia="Arial" w:hAnsi="Arial" w:cs="Arial"/>
                <w:b/>
                <w:bCs/>
                <w:color w:val="000000" w:themeColor="text1"/>
                <w:sz w:val="18"/>
                <w:szCs w:val="18"/>
              </w:rPr>
              <w:t>Stronami</w:t>
            </w:r>
            <w:r w:rsidRPr="0045212B">
              <w:rPr>
                <w:rFonts w:ascii="Arial" w:eastAsia="Arial" w:hAnsi="Arial" w:cs="Arial"/>
                <w:color w:val="000000" w:themeColor="text1"/>
                <w:sz w:val="18"/>
                <w:szCs w:val="18"/>
              </w:rPr>
              <w:t>”,</w:t>
            </w:r>
          </w:p>
          <w:p w14:paraId="43F942D0" w14:textId="69BA86BE" w:rsidR="00C3215F" w:rsidRPr="00C3215F" w:rsidRDefault="00C3215F" w:rsidP="66259B1E">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66259B1E">
              <w:rPr>
                <w:rFonts w:ascii="Arial" w:eastAsia="Arial" w:hAnsi="Arial" w:cs="Arial"/>
                <w:color w:val="000000" w:themeColor="text1"/>
                <w:sz w:val="18"/>
                <w:szCs w:val="18"/>
              </w:rPr>
              <w:t>Z</w:t>
            </w:r>
            <w:r w:rsidR="00BF7E1B" w:rsidRPr="66259B1E">
              <w:rPr>
                <w:rFonts w:ascii="Arial" w:eastAsia="Arial" w:hAnsi="Arial" w:cs="Arial"/>
                <w:color w:val="000000" w:themeColor="text1"/>
                <w:sz w:val="18"/>
                <w:szCs w:val="18"/>
              </w:rPr>
              <w:t xml:space="preserve">ważywszy na to, że Strony </w:t>
            </w:r>
            <w:r w:rsidRPr="66259B1E">
              <w:rPr>
                <w:rFonts w:ascii="Arial" w:eastAsia="Arial" w:hAnsi="Arial" w:cs="Arial"/>
                <w:color w:val="000000" w:themeColor="text1"/>
                <w:sz w:val="18"/>
                <w:szCs w:val="18"/>
              </w:rPr>
              <w:t xml:space="preserve">planują rozpocząć współpracę na podstawie odrębnych uzgodnień w zakresie </w:t>
            </w:r>
            <w:r w:rsidR="001E7686" w:rsidRPr="66259B1E">
              <w:rPr>
                <w:rFonts w:ascii="Arial" w:eastAsia="Arial" w:hAnsi="Arial" w:cs="Arial"/>
                <w:color w:val="000000" w:themeColor="text1"/>
                <w:sz w:val="18"/>
                <w:szCs w:val="18"/>
              </w:rPr>
              <w:t xml:space="preserve">Baltic Hub </w:t>
            </w:r>
            <w:proofErr w:type="spellStart"/>
            <w:r w:rsidR="001E7686" w:rsidRPr="66259B1E">
              <w:rPr>
                <w:rFonts w:ascii="Arial" w:eastAsia="Arial" w:hAnsi="Arial" w:cs="Arial"/>
                <w:color w:val="000000" w:themeColor="text1"/>
                <w:sz w:val="18"/>
                <w:szCs w:val="18"/>
              </w:rPr>
              <w:t>Container</w:t>
            </w:r>
            <w:proofErr w:type="spellEnd"/>
            <w:r w:rsidR="001E7686" w:rsidRPr="66259B1E">
              <w:rPr>
                <w:rFonts w:ascii="Arial" w:eastAsia="Arial" w:hAnsi="Arial" w:cs="Arial"/>
                <w:color w:val="000000" w:themeColor="text1"/>
                <w:sz w:val="18"/>
                <w:szCs w:val="18"/>
              </w:rPr>
              <w:t xml:space="preserve"> Terminal Przetargu nr </w:t>
            </w:r>
            <w:r w:rsidR="08036001" w:rsidRPr="66259B1E">
              <w:rPr>
                <w:rFonts w:ascii="Arial" w:eastAsia="Arial" w:hAnsi="Arial" w:cs="Arial"/>
                <w:sz w:val="18"/>
                <w:szCs w:val="18"/>
                <w:highlight w:val="yellow"/>
              </w:rPr>
              <w:t>P-20-1_PO.1</w:t>
            </w:r>
            <w:r w:rsidRPr="66259B1E">
              <w:rPr>
                <w:rFonts w:ascii="Arial" w:eastAsia="Arial" w:hAnsi="Arial" w:cs="Arial"/>
                <w:color w:val="000000" w:themeColor="text1"/>
                <w:sz w:val="18"/>
                <w:szCs w:val="18"/>
                <w:highlight w:val="yellow"/>
              </w:rPr>
              <w:t>,</w:t>
            </w:r>
            <w:r w:rsidRPr="66259B1E">
              <w:rPr>
                <w:rFonts w:ascii="Arial" w:eastAsia="Arial" w:hAnsi="Arial" w:cs="Arial"/>
                <w:color w:val="000000" w:themeColor="text1"/>
                <w:sz w:val="18"/>
                <w:szCs w:val="18"/>
              </w:rPr>
              <w:t xml:space="preserve"> i w nawiązaniu do powyższego podejmują rozmowy, podczas których może dojść do ujawnienia informacji poufnych każdej ze Stron (zwanych dalej „Projektem”), Strony zobowiązują się przestrzegać poniższych warunków.</w:t>
            </w:r>
          </w:p>
          <w:p w14:paraId="4C84F3F0"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1. </w:t>
            </w:r>
            <w:r w:rsidR="00C3215F" w:rsidRPr="00C3215F">
              <w:rPr>
                <w:rFonts w:ascii="Arial" w:eastAsia="Arial" w:hAnsi="Arial" w:cs="Arial"/>
                <w:color w:val="000000"/>
                <w:sz w:val="18"/>
                <w:szCs w:val="18"/>
              </w:rPr>
              <w:t>Niniejszym Strony zobowiązują się:</w:t>
            </w:r>
          </w:p>
          <w:p w14:paraId="238F17E1"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1.1. </w:t>
            </w:r>
            <w:r w:rsidR="00C3215F" w:rsidRPr="00C3215F">
              <w:rPr>
                <w:rFonts w:ascii="Arial" w:eastAsia="Arial" w:hAnsi="Arial" w:cs="Arial"/>
                <w:color w:val="000000"/>
                <w:sz w:val="18"/>
                <w:szCs w:val="18"/>
              </w:rPr>
              <w:t xml:space="preserve">Zachować w ścisłej tajemnicy w szczególności wszelkie informacje techniczne, technologiczne, ekonomiczne, finansowe, handlowe, prawne, organizacyjne przedsiębiorstwa, dane osobowe lub inne („Informacje”) dotyczące drugiej Strony otrzymane w trakcie prowadzenia negocjacji, w tym negocjacji handlowych, oraz współpracy niezależnie od formy przekazania tych informacji i ich źródła. Strony potwierdzają, że sam fakt współpracy Stron jest traktowany jako Informacja w rozumieniu Umowy. </w:t>
            </w:r>
          </w:p>
          <w:p w14:paraId="4393D679"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1.2. </w:t>
            </w:r>
            <w:r w:rsidR="00C3215F" w:rsidRPr="00C3215F">
              <w:rPr>
                <w:rFonts w:ascii="Arial" w:eastAsia="Arial" w:hAnsi="Arial" w:cs="Arial"/>
                <w:color w:val="000000"/>
                <w:sz w:val="18"/>
                <w:szCs w:val="18"/>
              </w:rPr>
              <w:t>Wykorzystywać Informacje jedynie w celach oceny możliwości realizacji Projektu opisanego w preambule niniejszej Umowy lub innych ściśle związanych z przedmiotem współdziałania Stron w związku z tym Projektem.</w:t>
            </w:r>
          </w:p>
          <w:p w14:paraId="1997C197"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1</w:t>
            </w:r>
            <w:r w:rsidR="000D2D35">
              <w:rPr>
                <w:rFonts w:ascii="Arial" w:eastAsia="Arial" w:hAnsi="Arial" w:cs="Arial"/>
                <w:color w:val="000000"/>
                <w:sz w:val="18"/>
                <w:szCs w:val="18"/>
              </w:rPr>
              <w:t xml:space="preserve">.3. </w:t>
            </w:r>
            <w:r w:rsidRPr="00C3215F">
              <w:rPr>
                <w:rFonts w:ascii="Arial" w:eastAsia="Arial" w:hAnsi="Arial" w:cs="Arial"/>
                <w:color w:val="000000"/>
                <w:sz w:val="18"/>
                <w:szCs w:val="18"/>
              </w:rPr>
              <w:t>Podjąć wszelkie niezbędne kroki do zapewnienia, że żadna z osób otrzymujących Informację nie ujawni tych Informacji ani ich źródła zarówno w całości, jak i w części osobom trzecim bez uzyskania uprzedniej pisemnej zgody od Strony, od której Informacja lub źródło Informacji pochodzi.</w:t>
            </w:r>
          </w:p>
          <w:p w14:paraId="6DEA8B54"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1.4. </w:t>
            </w:r>
            <w:r w:rsidR="00C3215F" w:rsidRPr="00C3215F">
              <w:rPr>
                <w:rFonts w:ascii="Arial" w:eastAsia="Arial" w:hAnsi="Arial" w:cs="Arial"/>
                <w:color w:val="000000"/>
                <w:sz w:val="18"/>
                <w:szCs w:val="18"/>
              </w:rPr>
              <w:t xml:space="preserve">Ujawnić Informacje jedynie tym pracownikom Stron (lub jej przedstawicielom/ lub doradcom) lub przedsiębiorstwom wchodzącym w skład grupy kapitałowej Strony, wobec których ujawnienie takie będzie uzasadnione i tylko w zakresie, w jakim odbiorca Informacji musi mieć do nich dostęp dla celów określonych w zakresie współpracy w ramach Projektu. Strony </w:t>
            </w:r>
            <w:r w:rsidR="003B00E0">
              <w:rPr>
                <w:rFonts w:ascii="Arial" w:eastAsia="Arial" w:hAnsi="Arial" w:cs="Arial"/>
                <w:color w:val="000000"/>
                <w:sz w:val="18"/>
                <w:szCs w:val="18"/>
              </w:rPr>
              <w:t>są</w:t>
            </w:r>
            <w:r w:rsidR="00C3215F" w:rsidRPr="00C3215F">
              <w:rPr>
                <w:rFonts w:ascii="Arial" w:eastAsia="Arial" w:hAnsi="Arial" w:cs="Arial"/>
                <w:color w:val="000000"/>
                <w:sz w:val="18"/>
                <w:szCs w:val="18"/>
              </w:rPr>
              <w:t xml:space="preserve"> odpowiedzialne za działania/zaniechania przeds</w:t>
            </w:r>
            <w:r w:rsidR="003B00E0">
              <w:rPr>
                <w:rFonts w:ascii="Arial" w:eastAsia="Arial" w:hAnsi="Arial" w:cs="Arial"/>
                <w:color w:val="000000"/>
                <w:sz w:val="18"/>
                <w:szCs w:val="18"/>
              </w:rPr>
              <w:t>tawicieli/doradców jak za własne</w:t>
            </w:r>
            <w:r w:rsidR="00C3215F" w:rsidRPr="00C3215F">
              <w:rPr>
                <w:rFonts w:ascii="Arial" w:eastAsia="Arial" w:hAnsi="Arial" w:cs="Arial"/>
                <w:color w:val="000000"/>
                <w:sz w:val="18"/>
                <w:szCs w:val="18"/>
              </w:rPr>
              <w:t xml:space="preserve">. </w:t>
            </w:r>
          </w:p>
          <w:p w14:paraId="59F00EAC"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1.5. </w:t>
            </w:r>
            <w:r w:rsidR="00C3215F" w:rsidRPr="00C3215F">
              <w:rPr>
                <w:rFonts w:ascii="Arial" w:eastAsia="Arial" w:hAnsi="Arial" w:cs="Arial"/>
                <w:color w:val="000000"/>
                <w:sz w:val="18"/>
                <w:szCs w:val="18"/>
              </w:rPr>
              <w:t xml:space="preserve">Nie kopiować, nie powielać, ani w jakikolwiek sposób nie rozpowszechniać jakiejkolwiek Informacji lub jej części, </w:t>
            </w:r>
            <w:proofErr w:type="gramStart"/>
            <w:r w:rsidR="00C3215F" w:rsidRPr="00C3215F">
              <w:rPr>
                <w:rFonts w:ascii="Arial" w:eastAsia="Arial" w:hAnsi="Arial" w:cs="Arial"/>
                <w:color w:val="000000"/>
                <w:sz w:val="18"/>
                <w:szCs w:val="18"/>
              </w:rPr>
              <w:t>za wyjątkiem</w:t>
            </w:r>
            <w:proofErr w:type="gramEnd"/>
            <w:r w:rsidR="00C3215F" w:rsidRPr="00C3215F">
              <w:rPr>
                <w:rFonts w:ascii="Arial" w:eastAsia="Arial" w:hAnsi="Arial" w:cs="Arial"/>
                <w:color w:val="000000"/>
                <w:sz w:val="18"/>
                <w:szCs w:val="18"/>
              </w:rPr>
              <w:t xml:space="preserve"> przypadków, gdy jest to konieczne w celach oceny możliwości realizacji Projektu opisanego w preambule niniejszej Umowy, w których to przypadkach wszelkie takie kopie lub reprodukcje będą własnością Strony, która stanowi źródło tej Informacji.</w:t>
            </w:r>
          </w:p>
          <w:p w14:paraId="696FD1BF" w14:textId="77777777" w:rsidR="003B00E0"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1.6. </w:t>
            </w:r>
            <w:r w:rsidR="00C3215F" w:rsidRPr="00C3215F">
              <w:rPr>
                <w:rFonts w:ascii="Arial" w:eastAsia="Arial" w:hAnsi="Arial" w:cs="Arial"/>
                <w:color w:val="000000"/>
                <w:sz w:val="18"/>
                <w:szCs w:val="18"/>
              </w:rPr>
              <w:t xml:space="preserve">Chronić Informacje przy dołożeniu najwyższej staranności, w szczególności przed ich zgubieniem, kradzieżą, zniszczeniem, dostępem podmiotów trzecich nieuprawnionych do dostępu do Informacji. </w:t>
            </w:r>
          </w:p>
          <w:p w14:paraId="01CE707F"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1.7. </w:t>
            </w:r>
            <w:r w:rsidR="00C3215F" w:rsidRPr="00C3215F">
              <w:rPr>
                <w:rFonts w:ascii="Arial" w:eastAsia="Arial" w:hAnsi="Arial" w:cs="Arial"/>
                <w:color w:val="000000"/>
                <w:sz w:val="18"/>
                <w:szCs w:val="18"/>
              </w:rPr>
              <w:t xml:space="preserve">Informować Stronę bez zbędnej zwłoki o konieczności wyjawienia Informacji jej dotyczących. W przedmiotowej sytuacji, każda Strona zobowiązuje się poinformować pisemnie Stronę, której Informacje dotyczą o wymogu ich wyjawienia. </w:t>
            </w:r>
          </w:p>
          <w:p w14:paraId="67BE5F06"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1.8. </w:t>
            </w:r>
            <w:r w:rsidR="00C3215F" w:rsidRPr="00C3215F">
              <w:rPr>
                <w:rFonts w:ascii="Arial" w:eastAsia="Arial" w:hAnsi="Arial" w:cs="Arial"/>
                <w:color w:val="000000"/>
                <w:sz w:val="18"/>
                <w:szCs w:val="18"/>
              </w:rPr>
              <w:t>Informować Stronę bez zbędnej zwłoki o powzięciu informacji na temat niewywiązania się z zobowiązania wynikającego z Umowy, w tym również o podejrzeniu zaistnienia ww. sytuacji.</w:t>
            </w:r>
          </w:p>
          <w:p w14:paraId="0D504D71"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1.9. </w:t>
            </w:r>
            <w:r w:rsidR="00C3215F" w:rsidRPr="00C3215F">
              <w:rPr>
                <w:rFonts w:ascii="Arial" w:eastAsia="Arial" w:hAnsi="Arial" w:cs="Arial"/>
                <w:color w:val="000000"/>
                <w:sz w:val="18"/>
                <w:szCs w:val="18"/>
              </w:rPr>
              <w:t xml:space="preserve">Bez zbędnej zwłoki, na podstawie pisemnego wniosku Strony, której Informacje dotyczą zwrócić tej Stronie wszelkie posiadane Informacje dotyczące tej Strony. Jednocześnie, wszelkie kopie, reprodukcje oraz inne dokumenty stworzone w związku z wyjawieniem Informacji tej Strony powinny zostać zniszczone w sposób uniemożlwiający ich ponowne odtworzenie. </w:t>
            </w:r>
          </w:p>
          <w:p w14:paraId="5CB78D83"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 </w:t>
            </w:r>
            <w:r w:rsidR="00C3215F" w:rsidRPr="00C3215F">
              <w:rPr>
                <w:rFonts w:ascii="Arial" w:eastAsia="Arial" w:hAnsi="Arial" w:cs="Arial"/>
                <w:color w:val="000000"/>
                <w:sz w:val="18"/>
                <w:szCs w:val="18"/>
              </w:rPr>
              <w:t>Wymogi zawarte w punkcie 1 nie będą miały zastosowania odnośnie do jakiejkolwiek części Informacji przekazanych przez którąkolwiek ze Stron, które:</w:t>
            </w:r>
          </w:p>
          <w:p w14:paraId="08BCD3E7"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2.1. </w:t>
            </w:r>
            <w:r w:rsidR="00C3215F" w:rsidRPr="00C3215F">
              <w:rPr>
                <w:rFonts w:ascii="Arial" w:eastAsia="Arial" w:hAnsi="Arial" w:cs="Arial"/>
                <w:color w:val="000000"/>
                <w:sz w:val="18"/>
                <w:szCs w:val="18"/>
              </w:rPr>
              <w:t>są opublikowane, znane i oficjalnie podane do publicznej wiadom</w:t>
            </w:r>
            <w:r w:rsidR="00D65121">
              <w:rPr>
                <w:rFonts w:ascii="Arial" w:eastAsia="Arial" w:hAnsi="Arial" w:cs="Arial"/>
                <w:color w:val="000000"/>
                <w:sz w:val="18"/>
                <w:szCs w:val="18"/>
              </w:rPr>
              <w:t xml:space="preserve">ości bez naruszania niniejszej </w:t>
            </w:r>
            <w:r w:rsidR="00C3215F" w:rsidRPr="00C3215F">
              <w:rPr>
                <w:rFonts w:ascii="Arial" w:eastAsia="Arial" w:hAnsi="Arial" w:cs="Arial"/>
                <w:color w:val="000000"/>
                <w:sz w:val="18"/>
                <w:szCs w:val="18"/>
              </w:rPr>
              <w:t>Umowy;</w:t>
            </w:r>
          </w:p>
          <w:p w14:paraId="4F19FB51"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2.2. </w:t>
            </w:r>
            <w:r w:rsidR="00C3215F" w:rsidRPr="00C3215F">
              <w:rPr>
                <w:rFonts w:ascii="Arial" w:eastAsia="Arial" w:hAnsi="Arial" w:cs="Arial"/>
                <w:color w:val="000000"/>
                <w:sz w:val="18"/>
                <w:szCs w:val="18"/>
              </w:rPr>
              <w:t>zostały prawnie przekazane przez osobę trzecią, bez naruszania jakichkolwiek zobowiązań o ich nieujawnianiu w stosunku do Stron niniejszej Umowy;</w:t>
            </w:r>
          </w:p>
          <w:p w14:paraId="32CB2752"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2.3. </w:t>
            </w:r>
            <w:r w:rsidR="00C3215F" w:rsidRPr="00C3215F">
              <w:rPr>
                <w:rFonts w:ascii="Arial" w:eastAsia="Arial" w:hAnsi="Arial" w:cs="Arial"/>
                <w:color w:val="000000"/>
                <w:sz w:val="18"/>
                <w:szCs w:val="18"/>
              </w:rPr>
              <w:t>zostaną ujawnione przez jedną ze Stron za uprzedn</w:t>
            </w:r>
            <w:r>
              <w:rPr>
                <w:rFonts w:ascii="Arial" w:eastAsia="Arial" w:hAnsi="Arial" w:cs="Arial"/>
                <w:color w:val="000000"/>
                <w:sz w:val="18"/>
                <w:szCs w:val="18"/>
              </w:rPr>
              <w:t>ią pisemną zgodą drugiej Strony;</w:t>
            </w:r>
          </w:p>
          <w:p w14:paraId="36B046E9"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2.4. z</w:t>
            </w:r>
            <w:r w:rsidR="00C3215F" w:rsidRPr="00C3215F">
              <w:rPr>
                <w:rFonts w:ascii="Arial" w:eastAsia="Arial" w:hAnsi="Arial" w:cs="Arial"/>
                <w:color w:val="000000"/>
                <w:sz w:val="18"/>
                <w:szCs w:val="18"/>
              </w:rPr>
              <w:t>ostały niezależnie opra</w:t>
            </w:r>
            <w:r>
              <w:rPr>
                <w:rFonts w:ascii="Arial" w:eastAsia="Arial" w:hAnsi="Arial" w:cs="Arial"/>
                <w:color w:val="000000"/>
                <w:sz w:val="18"/>
                <w:szCs w:val="18"/>
              </w:rPr>
              <w:t>cowane przez otrzymującą Stronę.</w:t>
            </w:r>
          </w:p>
          <w:p w14:paraId="239D357C"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3. </w:t>
            </w:r>
            <w:r w:rsidR="00C3215F" w:rsidRPr="00C3215F">
              <w:rPr>
                <w:rFonts w:ascii="Arial" w:eastAsia="Arial" w:hAnsi="Arial" w:cs="Arial"/>
                <w:color w:val="000000"/>
                <w:sz w:val="18"/>
                <w:szCs w:val="18"/>
              </w:rPr>
              <w:t xml:space="preserve">Zobowiązanie do nieujawniania Informacji nie będzie miało zastosowania, gdy i w zakresie, w jakim właściwe organy sądowe, regulacyjne, rządowe lub administracyjne zażądają od Stron lub ich przedstawicieli, doradców podania im Informacji, o ile Strony (w miarę możliwości i w sposób dopuszczony obowiązującym prawem) zawiadomią o tym drugą Stronę na piśmie z wyprzedzeniem co najmniej 2 (dwóch) dni roboczych. </w:t>
            </w:r>
          </w:p>
          <w:p w14:paraId="61198B8B" w14:textId="77777777" w:rsidR="00C3215F" w:rsidRPr="00C3215F" w:rsidRDefault="00D65121"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4. </w:t>
            </w:r>
            <w:r w:rsidR="00C3215F" w:rsidRPr="00C3215F">
              <w:rPr>
                <w:rFonts w:ascii="Arial" w:eastAsia="Arial" w:hAnsi="Arial" w:cs="Arial"/>
                <w:color w:val="000000"/>
                <w:sz w:val="18"/>
                <w:szCs w:val="18"/>
              </w:rPr>
              <w:t xml:space="preserve">Naruszenie postanowień </w:t>
            </w:r>
            <w:r w:rsidR="00D26AAD">
              <w:rPr>
                <w:rFonts w:ascii="Arial" w:eastAsia="Arial" w:hAnsi="Arial" w:cs="Arial"/>
                <w:color w:val="000000"/>
                <w:sz w:val="18"/>
                <w:szCs w:val="18"/>
              </w:rPr>
              <w:t>niniejszej Umowy</w:t>
            </w:r>
            <w:r w:rsidR="00C3215F" w:rsidRPr="00C3215F">
              <w:rPr>
                <w:rFonts w:ascii="Arial" w:eastAsia="Arial" w:hAnsi="Arial" w:cs="Arial"/>
                <w:color w:val="000000"/>
                <w:sz w:val="18"/>
                <w:szCs w:val="18"/>
              </w:rPr>
              <w:t xml:space="preserve"> skutkować będzie poniesieniem przez Stronę ujawniającą </w:t>
            </w:r>
            <w:r w:rsidR="00C3215F" w:rsidRPr="00C3215F">
              <w:rPr>
                <w:rFonts w:ascii="Arial" w:eastAsia="Arial" w:hAnsi="Arial" w:cs="Arial"/>
                <w:color w:val="000000"/>
                <w:sz w:val="18"/>
                <w:szCs w:val="18"/>
              </w:rPr>
              <w:lastRenderedPageBreak/>
              <w:t xml:space="preserve">Informacje odpowiedzialności do wysokości rzeczywistej straty (tj. z wyłączeniem utraconych korzyści), w szczególności na zasadach określonych przepisami Kodeksu cywilnego, ustawy o zwalczaniu nieuczciwej konkurencji oraz ustawy o ochronie danych osobowych. </w:t>
            </w:r>
          </w:p>
          <w:p w14:paraId="2C0B47DC"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5.</w:t>
            </w:r>
            <w:r w:rsidR="000D2D35">
              <w:rPr>
                <w:rFonts w:ascii="Arial" w:eastAsia="Arial" w:hAnsi="Arial" w:cs="Arial"/>
                <w:color w:val="000000"/>
                <w:sz w:val="18"/>
                <w:szCs w:val="18"/>
              </w:rPr>
              <w:t xml:space="preserve"> </w:t>
            </w:r>
            <w:r w:rsidRPr="00C3215F">
              <w:rPr>
                <w:rFonts w:ascii="Arial" w:eastAsia="Arial" w:hAnsi="Arial" w:cs="Arial"/>
                <w:color w:val="000000"/>
                <w:sz w:val="18"/>
                <w:szCs w:val="18"/>
              </w:rPr>
              <w:t>Niniejsza Umowa podlega prawu polskiemu.</w:t>
            </w:r>
          </w:p>
          <w:p w14:paraId="47D0A022"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 xml:space="preserve">6. Strony postanawiają, że wszelkie ewentualne spory związane z niniejszą Umową będą </w:t>
            </w:r>
            <w:r w:rsidR="00BF7E1B">
              <w:rPr>
                <w:rFonts w:ascii="Arial" w:eastAsia="Arial" w:hAnsi="Arial" w:cs="Arial"/>
                <w:color w:val="000000"/>
                <w:sz w:val="18"/>
                <w:szCs w:val="18"/>
              </w:rPr>
              <w:t xml:space="preserve">rozstrzygane Strony polubownie. </w:t>
            </w:r>
            <w:r w:rsidRPr="00C3215F">
              <w:rPr>
                <w:rFonts w:ascii="Arial" w:eastAsia="Arial" w:hAnsi="Arial" w:cs="Arial"/>
                <w:color w:val="000000"/>
                <w:sz w:val="18"/>
                <w:szCs w:val="18"/>
              </w:rPr>
              <w:t>W przypadku, gdy Strony nie zdołają polubownie rozstr</w:t>
            </w:r>
            <w:r w:rsidR="00BF7E1B">
              <w:rPr>
                <w:rFonts w:ascii="Arial" w:eastAsia="Arial" w:hAnsi="Arial" w:cs="Arial"/>
                <w:color w:val="000000"/>
                <w:sz w:val="18"/>
                <w:szCs w:val="18"/>
              </w:rPr>
              <w:t xml:space="preserve">zygnąć sporu, spór rozstrzygnie </w:t>
            </w:r>
            <w:r w:rsidRPr="00C3215F">
              <w:rPr>
                <w:rFonts w:ascii="Arial" w:eastAsia="Arial" w:hAnsi="Arial" w:cs="Arial"/>
                <w:color w:val="000000"/>
                <w:sz w:val="18"/>
                <w:szCs w:val="18"/>
              </w:rPr>
              <w:t>sąd powszechny właś</w:t>
            </w:r>
            <w:r w:rsidR="00465503">
              <w:rPr>
                <w:rFonts w:ascii="Arial" w:eastAsia="Arial" w:hAnsi="Arial" w:cs="Arial"/>
                <w:color w:val="000000"/>
                <w:sz w:val="18"/>
                <w:szCs w:val="18"/>
              </w:rPr>
              <w:t xml:space="preserve">ciwy według siedziby </w:t>
            </w:r>
            <w:r w:rsidR="00944646" w:rsidRPr="00944646">
              <w:rPr>
                <w:rFonts w:ascii="Arial" w:eastAsia="Arial" w:hAnsi="Arial" w:cs="Arial"/>
                <w:color w:val="000000"/>
                <w:sz w:val="18"/>
                <w:szCs w:val="18"/>
              </w:rPr>
              <w:t xml:space="preserve">Baltic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Terminal</w:t>
            </w:r>
            <w:r w:rsidR="00D26AAD" w:rsidRPr="00944646">
              <w:rPr>
                <w:rFonts w:ascii="Arial" w:eastAsia="Arial" w:hAnsi="Arial" w:cs="Arial"/>
                <w:color w:val="000000"/>
                <w:sz w:val="18"/>
                <w:szCs w:val="18"/>
              </w:rPr>
              <w:t>.</w:t>
            </w:r>
          </w:p>
          <w:p w14:paraId="299C10B2"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7.  Umowa zostaje zawarta na czas trwania współpracy Stron i przez okres pięciu lat od daty jej ukończenia i nie podlega wypowiedzeniu przez żadną ze Stron przed tą datą.</w:t>
            </w:r>
          </w:p>
          <w:p w14:paraId="6339360F" w14:textId="77777777" w:rsidR="00C3215F" w:rsidRPr="00C3215F" w:rsidRDefault="00BF7E1B"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8.  </w:t>
            </w:r>
            <w:r w:rsidR="00086152" w:rsidRPr="00145912">
              <w:rPr>
                <w:rFonts w:ascii="Arial" w:eastAsia="Arial" w:hAnsi="Arial" w:cs="Arial"/>
                <w:color w:val="000000"/>
                <w:sz w:val="18"/>
                <w:szCs w:val="18"/>
                <w:highlight w:val="yellow"/>
              </w:rPr>
              <w:t>_______</w:t>
            </w:r>
            <w:r w:rsidR="00C3215F" w:rsidRPr="00C3215F">
              <w:rPr>
                <w:rFonts w:ascii="Arial" w:eastAsia="Arial" w:hAnsi="Arial" w:cs="Arial"/>
                <w:color w:val="000000"/>
                <w:sz w:val="18"/>
                <w:szCs w:val="18"/>
              </w:rPr>
              <w:t xml:space="preserve"> nie może przenosić praw i obowiązków wynikających z Umowy bez uzyskania uprzedniej pisemnej </w:t>
            </w:r>
            <w:proofErr w:type="gramStart"/>
            <w:r w:rsidR="00C3215F" w:rsidRPr="00C3215F">
              <w:rPr>
                <w:rFonts w:ascii="Arial" w:eastAsia="Arial" w:hAnsi="Arial" w:cs="Arial"/>
                <w:color w:val="000000"/>
                <w:sz w:val="18"/>
                <w:szCs w:val="18"/>
              </w:rPr>
              <w:t xml:space="preserve">zgody </w:t>
            </w:r>
            <w:r w:rsidR="00944646">
              <w:rPr>
                <w:rFonts w:ascii="Arial" w:eastAsia="Arial" w:hAnsi="Arial" w:cs="Arial"/>
                <w:b/>
                <w:color w:val="000000"/>
                <w:sz w:val="18"/>
                <w:szCs w:val="18"/>
              </w:rPr>
              <w:t xml:space="preserve"> </w:t>
            </w:r>
            <w:r w:rsidR="00944646" w:rsidRPr="00944646">
              <w:rPr>
                <w:rFonts w:ascii="Arial" w:eastAsia="Arial" w:hAnsi="Arial" w:cs="Arial"/>
                <w:color w:val="000000"/>
                <w:sz w:val="18"/>
                <w:szCs w:val="18"/>
              </w:rPr>
              <w:t>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Terminal</w:t>
            </w:r>
            <w:r w:rsidR="00086152">
              <w:rPr>
                <w:rFonts w:ascii="Arial" w:eastAsia="Arial" w:hAnsi="Arial" w:cs="Arial"/>
                <w:color w:val="000000"/>
                <w:sz w:val="18"/>
                <w:szCs w:val="18"/>
              </w:rPr>
              <w:t>.</w:t>
            </w:r>
            <w:r w:rsidR="00C3215F" w:rsidRPr="00C3215F">
              <w:rPr>
                <w:rFonts w:ascii="Arial" w:eastAsia="Arial" w:hAnsi="Arial" w:cs="Arial"/>
                <w:color w:val="000000"/>
                <w:sz w:val="18"/>
                <w:szCs w:val="18"/>
              </w:rPr>
              <w:t xml:space="preserve"> </w:t>
            </w:r>
            <w:r w:rsidR="00944646" w:rsidRPr="00944646">
              <w:rPr>
                <w:rFonts w:ascii="Arial" w:eastAsia="Arial" w:hAnsi="Arial" w:cs="Arial"/>
                <w:color w:val="000000"/>
                <w:sz w:val="18"/>
                <w:szCs w:val="18"/>
              </w:rPr>
              <w:t xml:space="preserve"> Baltic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C3215F">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 xml:space="preserve"> jes</w:t>
            </w:r>
            <w:r>
              <w:rPr>
                <w:rFonts w:ascii="Arial" w:eastAsia="Arial" w:hAnsi="Arial" w:cs="Arial"/>
                <w:color w:val="000000"/>
                <w:sz w:val="18"/>
                <w:szCs w:val="18"/>
              </w:rPr>
              <w:t>t</w:t>
            </w:r>
            <w:proofErr w:type="gramEnd"/>
            <w:r>
              <w:rPr>
                <w:rFonts w:ascii="Arial" w:eastAsia="Arial" w:hAnsi="Arial" w:cs="Arial"/>
                <w:color w:val="000000"/>
                <w:sz w:val="18"/>
                <w:szCs w:val="18"/>
              </w:rPr>
              <w:t xml:space="preserve"> uprawniona</w:t>
            </w:r>
            <w:r w:rsidR="00C3215F" w:rsidRPr="00C3215F">
              <w:rPr>
                <w:rFonts w:ascii="Arial" w:eastAsia="Arial" w:hAnsi="Arial" w:cs="Arial"/>
                <w:color w:val="000000"/>
                <w:sz w:val="18"/>
                <w:szCs w:val="18"/>
              </w:rPr>
              <w:t xml:space="preserve"> dokonać cesji praw i obowiązków wynikających z </w:t>
            </w:r>
            <w:r>
              <w:rPr>
                <w:rFonts w:ascii="Arial" w:eastAsia="Arial" w:hAnsi="Arial" w:cs="Arial"/>
                <w:color w:val="000000"/>
                <w:sz w:val="18"/>
                <w:szCs w:val="18"/>
              </w:rPr>
              <w:t xml:space="preserve">niniejszej </w:t>
            </w:r>
            <w:r w:rsidR="00C3215F" w:rsidRPr="00C3215F">
              <w:rPr>
                <w:rFonts w:ascii="Arial" w:eastAsia="Arial" w:hAnsi="Arial" w:cs="Arial"/>
                <w:color w:val="000000"/>
                <w:sz w:val="18"/>
                <w:szCs w:val="18"/>
              </w:rPr>
              <w:t xml:space="preserve">Umowy na rzecz podmiotu funkcjonującego w ramach </w:t>
            </w:r>
            <w:r w:rsidR="000B0AD7">
              <w:rPr>
                <w:rFonts w:ascii="Arial" w:eastAsia="Arial" w:hAnsi="Arial" w:cs="Arial"/>
                <w:color w:val="000000"/>
                <w:sz w:val="18"/>
                <w:szCs w:val="18"/>
              </w:rPr>
              <w:t xml:space="preserve">grupy </w:t>
            </w:r>
            <w:proofErr w:type="gramStart"/>
            <w:r w:rsidR="000B0AD7">
              <w:rPr>
                <w:rFonts w:ascii="Arial" w:eastAsia="Arial" w:hAnsi="Arial" w:cs="Arial"/>
                <w:color w:val="000000"/>
                <w:sz w:val="18"/>
                <w:szCs w:val="18"/>
              </w:rPr>
              <w:t xml:space="preserve">kapitałowej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C3215F">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w:t>
            </w:r>
            <w:proofErr w:type="gramEnd"/>
          </w:p>
          <w:p w14:paraId="24DBBC89" w14:textId="77777777" w:rsidR="00FC300D"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06C91">
              <w:rPr>
                <w:rFonts w:ascii="Arial" w:eastAsia="Arial" w:hAnsi="Arial" w:cs="Arial"/>
                <w:color w:val="000000"/>
                <w:sz w:val="18"/>
                <w:szCs w:val="18"/>
              </w:rPr>
              <w:t xml:space="preserve">9.   </w:t>
            </w:r>
            <w:r>
              <w:rPr>
                <w:rFonts w:ascii="Arial" w:eastAsia="Arial" w:hAnsi="Arial" w:cs="Arial"/>
                <w:color w:val="000000"/>
                <w:sz w:val="18"/>
                <w:szCs w:val="18"/>
              </w:rPr>
              <w:t xml:space="preserve">Dane osobowe </w:t>
            </w:r>
          </w:p>
          <w:p w14:paraId="1CDC9A81"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9.1. </w:t>
            </w:r>
            <w:r w:rsidRPr="00AF59FB">
              <w:rPr>
                <w:rFonts w:ascii="Arial" w:eastAsia="Arial" w:hAnsi="Arial" w:cs="Arial"/>
                <w:color w:val="000000"/>
                <w:sz w:val="18"/>
                <w:szCs w:val="18"/>
              </w:rPr>
              <w:t>W związku z realizacją niniejszej Umowy:</w:t>
            </w:r>
          </w:p>
          <w:p w14:paraId="56200C52"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w:t>
            </w:r>
            <w:r w:rsidR="00944646" w:rsidRPr="00944646">
              <w:rPr>
                <w:rFonts w:ascii="Arial" w:eastAsia="Arial" w:hAnsi="Arial" w:cs="Arial"/>
                <w:color w:val="000000"/>
                <w:sz w:val="18"/>
                <w:szCs w:val="18"/>
              </w:rPr>
              <w:t xml:space="preserve"> Baltic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udostępnia</w:t>
            </w:r>
            <w:proofErr w:type="gramEnd"/>
            <w:r w:rsidRPr="00AF59FB">
              <w:rPr>
                <w:rFonts w:ascii="Arial" w:eastAsia="Arial" w:hAnsi="Arial" w:cs="Arial"/>
                <w:color w:val="000000"/>
                <w:sz w:val="18"/>
                <w:szCs w:val="18"/>
              </w:rPr>
              <w:t xml:space="preserve"> </w:t>
            </w:r>
            <w:r w:rsidRPr="00145912">
              <w:rPr>
                <w:rFonts w:ascii="Arial" w:eastAsia="Arial" w:hAnsi="Arial" w:cs="Arial"/>
                <w:color w:val="000000"/>
                <w:sz w:val="18"/>
                <w:szCs w:val="18"/>
                <w:highlight w:val="yellow"/>
              </w:rPr>
              <w:t>____</w:t>
            </w:r>
            <w:r w:rsidRPr="00AF59FB">
              <w:rPr>
                <w:rFonts w:ascii="Arial" w:eastAsia="Arial" w:hAnsi="Arial" w:cs="Arial"/>
                <w:color w:val="000000"/>
                <w:sz w:val="18"/>
                <w:szCs w:val="18"/>
              </w:rPr>
              <w:t xml:space="preserve"> dane osobowe swoich przedstawicieli lub osób wykonujących Umowę w </w:t>
            </w:r>
            <w:proofErr w:type="gramStart"/>
            <w:r w:rsidRPr="00AF59FB">
              <w:rPr>
                <w:rFonts w:ascii="Arial" w:eastAsia="Arial" w:hAnsi="Arial" w:cs="Arial"/>
                <w:color w:val="000000"/>
                <w:sz w:val="18"/>
                <w:szCs w:val="18"/>
              </w:rPr>
              <w:t xml:space="preserve">imieniu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w:t>
            </w:r>
            <w:proofErr w:type="gramEnd"/>
            <w:r w:rsidRPr="00AF59FB">
              <w:rPr>
                <w:rFonts w:ascii="Arial" w:eastAsia="Arial" w:hAnsi="Arial" w:cs="Arial"/>
                <w:color w:val="000000"/>
                <w:sz w:val="18"/>
                <w:szCs w:val="18"/>
              </w:rPr>
              <w:t xml:space="preserve"> Dane osobowe osób wykonujących Umowę w </w:t>
            </w:r>
            <w:proofErr w:type="gramStart"/>
            <w:r w:rsidRPr="00AF59FB">
              <w:rPr>
                <w:rFonts w:ascii="Arial" w:eastAsia="Arial" w:hAnsi="Arial" w:cs="Arial"/>
                <w:color w:val="000000"/>
                <w:sz w:val="18"/>
                <w:szCs w:val="18"/>
              </w:rPr>
              <w:t xml:space="preserve">imieniu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będą</w:t>
            </w:r>
            <w:proofErr w:type="gramEnd"/>
            <w:r w:rsidRPr="00AF59FB">
              <w:rPr>
                <w:rFonts w:ascii="Arial" w:eastAsia="Arial" w:hAnsi="Arial" w:cs="Arial"/>
                <w:color w:val="000000"/>
                <w:sz w:val="18"/>
                <w:szCs w:val="18"/>
              </w:rPr>
              <w:t xml:space="preserve"> wykorzystywane przez </w:t>
            </w:r>
            <w:r w:rsidRPr="00145912">
              <w:rPr>
                <w:rFonts w:ascii="Arial" w:eastAsia="Arial" w:hAnsi="Arial" w:cs="Arial"/>
                <w:color w:val="000000"/>
                <w:sz w:val="18"/>
                <w:szCs w:val="18"/>
                <w:highlight w:val="yellow"/>
              </w:rPr>
              <w:t>____</w:t>
            </w:r>
            <w:r w:rsidRPr="00AF59FB">
              <w:rPr>
                <w:rFonts w:ascii="Arial" w:eastAsia="Arial" w:hAnsi="Arial" w:cs="Arial"/>
                <w:color w:val="000000"/>
                <w:sz w:val="18"/>
                <w:szCs w:val="18"/>
              </w:rPr>
              <w:t xml:space="preserve"> w toku realizacji niniejszej Umowy w celach kontaktowych oraz w celu podejmowania </w:t>
            </w:r>
            <w:proofErr w:type="gramStart"/>
            <w:r w:rsidRPr="00AF59FB">
              <w:rPr>
                <w:rFonts w:ascii="Arial" w:eastAsia="Arial" w:hAnsi="Arial" w:cs="Arial"/>
                <w:color w:val="000000"/>
                <w:sz w:val="18"/>
                <w:szCs w:val="18"/>
              </w:rPr>
              <w:t xml:space="preserve">przez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wszelkich</w:t>
            </w:r>
            <w:proofErr w:type="gramEnd"/>
            <w:r w:rsidRPr="00AF59FB">
              <w:rPr>
                <w:rFonts w:ascii="Arial" w:eastAsia="Arial" w:hAnsi="Arial" w:cs="Arial"/>
                <w:color w:val="000000"/>
                <w:sz w:val="18"/>
                <w:szCs w:val="18"/>
              </w:rPr>
              <w:t xml:space="preserve"> innych działań i czynności niezbędnych do realizacji Umowy;</w:t>
            </w:r>
          </w:p>
          <w:p w14:paraId="26858E3E"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b) </w:t>
            </w:r>
            <w:r w:rsidRPr="00145912">
              <w:rPr>
                <w:rFonts w:ascii="Arial" w:eastAsia="Arial" w:hAnsi="Arial" w:cs="Arial"/>
                <w:color w:val="000000"/>
                <w:sz w:val="18"/>
                <w:szCs w:val="18"/>
                <w:highlight w:val="yellow"/>
              </w:rPr>
              <w:t>___</w:t>
            </w:r>
            <w:r w:rsidRPr="00AF59FB">
              <w:rPr>
                <w:rFonts w:ascii="Arial" w:eastAsia="Arial" w:hAnsi="Arial" w:cs="Arial"/>
                <w:color w:val="000000"/>
                <w:sz w:val="18"/>
                <w:szCs w:val="18"/>
              </w:rPr>
              <w:t xml:space="preserve"> </w:t>
            </w:r>
            <w:proofErr w:type="gramStart"/>
            <w:r w:rsidRPr="00AF59FB">
              <w:rPr>
                <w:rFonts w:ascii="Arial" w:eastAsia="Arial" w:hAnsi="Arial" w:cs="Arial"/>
                <w:color w:val="000000"/>
                <w:sz w:val="18"/>
                <w:szCs w:val="18"/>
              </w:rPr>
              <w:t xml:space="preserve">udostępnia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dane</w:t>
            </w:r>
            <w:proofErr w:type="gramEnd"/>
            <w:r w:rsidRPr="00AF59FB">
              <w:rPr>
                <w:rFonts w:ascii="Arial" w:eastAsia="Arial" w:hAnsi="Arial" w:cs="Arial"/>
                <w:color w:val="000000"/>
                <w:sz w:val="18"/>
                <w:szCs w:val="18"/>
              </w:rPr>
              <w:t xml:space="preserve"> osobowe swoich przedstawicieli lub dane osobowe Personelu </w:t>
            </w:r>
            <w:r w:rsidRPr="00145912">
              <w:rPr>
                <w:rFonts w:ascii="Arial" w:eastAsia="Arial" w:hAnsi="Arial" w:cs="Arial"/>
                <w:color w:val="000000"/>
                <w:sz w:val="18"/>
                <w:szCs w:val="18"/>
                <w:highlight w:val="yellow"/>
              </w:rPr>
              <w:t>___</w:t>
            </w:r>
            <w:r w:rsidRPr="00AF59FB">
              <w:rPr>
                <w:rFonts w:ascii="Arial" w:eastAsia="Arial" w:hAnsi="Arial" w:cs="Arial"/>
                <w:color w:val="000000"/>
                <w:sz w:val="18"/>
                <w:szCs w:val="18"/>
              </w:rPr>
              <w:t xml:space="preserve"> lub dane osobowe osób działających w imieniu podwykonawców. Dane osobowe wszystkich wymienianych w niniejszym podpunkcie osób będą wykorzystywane </w:t>
            </w:r>
            <w:proofErr w:type="gramStart"/>
            <w:r w:rsidRPr="00AF59FB">
              <w:rPr>
                <w:rFonts w:ascii="Arial" w:eastAsia="Arial" w:hAnsi="Arial" w:cs="Arial"/>
                <w:color w:val="000000"/>
                <w:sz w:val="18"/>
                <w:szCs w:val="18"/>
              </w:rPr>
              <w:t xml:space="preserve">przez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w:t>
            </w:r>
            <w:proofErr w:type="gramEnd"/>
            <w:r w:rsidRPr="00AF59FB">
              <w:rPr>
                <w:rFonts w:ascii="Arial" w:eastAsia="Arial" w:hAnsi="Arial" w:cs="Arial"/>
                <w:color w:val="000000"/>
                <w:sz w:val="18"/>
                <w:szCs w:val="18"/>
              </w:rPr>
              <w:t xml:space="preserve"> toku realizacji niniejszej Umowy w celach kontaktowych </w:t>
            </w:r>
            <w:r w:rsidRPr="00AF59FB">
              <w:rPr>
                <w:rFonts w:ascii="Arial" w:eastAsia="Arial" w:hAnsi="Arial" w:cs="Arial"/>
                <w:color w:val="000000"/>
                <w:sz w:val="18"/>
                <w:szCs w:val="18"/>
              </w:rPr>
              <w:lastRenderedPageBreak/>
              <w:t xml:space="preserve">oraz w celu podejmowania </w:t>
            </w:r>
            <w:proofErr w:type="gramStart"/>
            <w:r w:rsidRPr="00AF59FB">
              <w:rPr>
                <w:rFonts w:ascii="Arial" w:eastAsia="Arial" w:hAnsi="Arial" w:cs="Arial"/>
                <w:color w:val="000000"/>
                <w:sz w:val="18"/>
                <w:szCs w:val="18"/>
              </w:rPr>
              <w:t xml:space="preserve">przez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w:t>
            </w:r>
            <w:proofErr w:type="spellStart"/>
            <w:r w:rsidR="00944646" w:rsidRPr="00944646">
              <w:rPr>
                <w:rFonts w:ascii="Arial" w:eastAsia="Arial" w:hAnsi="Arial" w:cs="Arial"/>
                <w:color w:val="000000"/>
                <w:sz w:val="18"/>
                <w:szCs w:val="18"/>
              </w:rPr>
              <w:t>Container</w:t>
            </w:r>
            <w:proofErr w:type="spellEnd"/>
            <w:r w:rsidR="00944646" w:rsidRPr="00944646">
              <w:rPr>
                <w:rFonts w:ascii="Arial" w:eastAsia="Arial" w:hAnsi="Arial" w:cs="Arial"/>
                <w:color w:val="000000"/>
                <w:sz w:val="18"/>
                <w:szCs w:val="18"/>
              </w:rPr>
              <w:t xml:space="preserve">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wszelkich</w:t>
            </w:r>
            <w:proofErr w:type="gramEnd"/>
            <w:r w:rsidRPr="00AF59FB">
              <w:rPr>
                <w:rFonts w:ascii="Arial" w:eastAsia="Arial" w:hAnsi="Arial" w:cs="Arial"/>
                <w:color w:val="000000"/>
                <w:sz w:val="18"/>
                <w:szCs w:val="18"/>
              </w:rPr>
              <w:t xml:space="preserve"> innych działań i czynności niezbędnych do realizacji Umowy.</w:t>
            </w:r>
          </w:p>
          <w:p w14:paraId="6CAE9BF0"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9.2. </w:t>
            </w:r>
            <w:r w:rsidRPr="00AF59FB">
              <w:rPr>
                <w:rFonts w:ascii="Arial" w:eastAsia="Arial" w:hAnsi="Arial" w:cs="Arial"/>
                <w:color w:val="000000"/>
                <w:sz w:val="18"/>
                <w:szCs w:val="18"/>
              </w:rPr>
              <w:t>Dane osobowe od osób obu stron obejmować będą: imię i nazwisko, nazwę stanowis</w:t>
            </w:r>
            <w:r w:rsidR="00A11EB4">
              <w:rPr>
                <w:rFonts w:ascii="Arial" w:eastAsia="Arial" w:hAnsi="Arial" w:cs="Arial"/>
                <w:color w:val="000000"/>
                <w:sz w:val="18"/>
                <w:szCs w:val="18"/>
              </w:rPr>
              <w:t>ka, numery telefonów</w:t>
            </w:r>
            <w:r w:rsidRPr="00AF59FB">
              <w:rPr>
                <w:rFonts w:ascii="Arial" w:eastAsia="Arial" w:hAnsi="Arial" w:cs="Arial"/>
                <w:color w:val="000000"/>
                <w:sz w:val="18"/>
                <w:szCs w:val="18"/>
              </w:rPr>
              <w:t>, adres e-mail.</w:t>
            </w:r>
          </w:p>
          <w:p w14:paraId="01A147F8"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9.3. </w:t>
            </w:r>
            <w:r w:rsidRPr="00AF59FB">
              <w:rPr>
                <w:rFonts w:ascii="Arial" w:eastAsia="Arial" w:hAnsi="Arial" w:cs="Arial"/>
                <w:color w:val="000000"/>
                <w:sz w:val="18"/>
                <w:szCs w:val="18"/>
              </w:rPr>
              <w:t>Każda ze Stron zobowiązuje się, w imieniu drugiej Strony, poinformować swoich przedstawicieli o tym, jakie ich dane osobowe, w jakim celu i na jakiej podstawie prawnej będą przetwarzane przez drugą Stronę, mając na względzie treść niniejszego paragrafu, jak również poinformować je o ich prawach i podać im inne wymagane informacje, o których mowa w artykule 13 i 14 Rozporządzenia Parlamentu Europejskiego i Rady  (UE) 2016/679 z 27.04.2016r. w sprawie ochrony osób fizycznych w związku z przetwarzaniem danych osobowych i w sprawie swobodnego przepływu takich danych oraz uchylenia dyrektywy 95/46/WE („RODO”).</w:t>
            </w:r>
          </w:p>
          <w:p w14:paraId="23529949" w14:textId="77777777" w:rsidR="00FC300D"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9.4. </w:t>
            </w:r>
            <w:r w:rsidRPr="00AF59FB">
              <w:rPr>
                <w:rFonts w:ascii="Arial" w:eastAsia="Arial" w:hAnsi="Arial" w:cs="Arial"/>
                <w:color w:val="000000"/>
                <w:sz w:val="18"/>
                <w:szCs w:val="18"/>
              </w:rPr>
              <w:t>Dane osobowe osób kontaktowych będą przechowywane tak długo, jak będzie to niezbędne do osiągnięcia celów, o których mowa w ust. 1, nie dłużej jednak niż przez okres 5 lat od rozwiązania lub wygaśnięcia niniejszej Umowy.</w:t>
            </w:r>
          </w:p>
          <w:p w14:paraId="32CF5518" w14:textId="77777777" w:rsidR="00FC300D" w:rsidRPr="006B422D" w:rsidRDefault="00FC300D" w:rsidP="00FC300D">
            <w:pPr>
              <w:widowControl w:val="0"/>
              <w:pBdr>
                <w:top w:val="nil"/>
                <w:left w:val="nil"/>
                <w:bottom w:val="nil"/>
                <w:right w:val="nil"/>
                <w:between w:val="nil"/>
              </w:pBdr>
              <w:spacing w:after="120" w:line="360" w:lineRule="auto"/>
              <w:jc w:val="both"/>
            </w:pPr>
            <w:r>
              <w:rPr>
                <w:rFonts w:ascii="Arial" w:eastAsia="Arial" w:hAnsi="Arial" w:cs="Arial"/>
                <w:color w:val="000000"/>
                <w:sz w:val="18"/>
                <w:szCs w:val="18"/>
              </w:rPr>
              <w:t>9.5.</w:t>
            </w:r>
            <w:r w:rsidR="006B422D">
              <w:t xml:space="preserve"> </w:t>
            </w:r>
            <w:r w:rsidR="006B422D" w:rsidRPr="006B422D">
              <w:rPr>
                <w:rFonts w:ascii="Arial" w:eastAsia="Arial" w:hAnsi="Arial" w:cs="Arial"/>
                <w:color w:val="000000"/>
                <w:sz w:val="18"/>
                <w:szCs w:val="18"/>
              </w:rPr>
              <w:t>Dane osobowe osób upoważnionych do kontaktu ze strony</w:t>
            </w:r>
            <w:r w:rsidR="006B422D">
              <w:rPr>
                <w:rFonts w:ascii="Arial" w:eastAsia="Arial" w:hAnsi="Arial" w:cs="Arial"/>
                <w:color w:val="000000"/>
                <w:sz w:val="18"/>
                <w:szCs w:val="18"/>
              </w:rPr>
              <w:t xml:space="preserve"> </w:t>
            </w:r>
            <w:r w:rsidR="006B422D" w:rsidRPr="00145912">
              <w:rPr>
                <w:rFonts w:ascii="Arial" w:eastAsia="Arial" w:hAnsi="Arial" w:cs="Arial"/>
                <w:color w:val="000000"/>
                <w:sz w:val="18"/>
                <w:szCs w:val="18"/>
                <w:highlight w:val="yellow"/>
              </w:rPr>
              <w:t>__________</w:t>
            </w:r>
            <w:proofErr w:type="gramStart"/>
            <w:r w:rsidR="006B422D" w:rsidRPr="00145912">
              <w:rPr>
                <w:rFonts w:ascii="Arial" w:eastAsia="Arial" w:hAnsi="Arial" w:cs="Arial"/>
                <w:color w:val="000000"/>
                <w:sz w:val="18"/>
                <w:szCs w:val="18"/>
                <w:highlight w:val="yellow"/>
              </w:rPr>
              <w:t>_</w:t>
            </w:r>
            <w:r w:rsidR="006B422D">
              <w:t xml:space="preserve"> </w:t>
            </w:r>
            <w:r w:rsidR="006B422D" w:rsidRPr="006B422D">
              <w:rPr>
                <w:rFonts w:ascii="Arial" w:eastAsia="Arial" w:hAnsi="Arial" w:cs="Arial"/>
                <w:color w:val="000000"/>
                <w:sz w:val="18"/>
                <w:szCs w:val="18"/>
              </w:rPr>
              <w:t>,</w:t>
            </w:r>
            <w:proofErr w:type="gramEnd"/>
            <w:r w:rsidR="006B422D" w:rsidRPr="006B422D">
              <w:rPr>
                <w:rFonts w:ascii="Arial" w:eastAsia="Arial" w:hAnsi="Arial" w:cs="Arial"/>
                <w:color w:val="000000"/>
                <w:sz w:val="18"/>
                <w:szCs w:val="18"/>
              </w:rPr>
              <w:t xml:space="preserve"> a także osób zawierających Umowę w imieniu Baltic Hub </w:t>
            </w:r>
            <w:proofErr w:type="spellStart"/>
            <w:r w:rsidR="006B422D" w:rsidRPr="006B422D">
              <w:rPr>
                <w:rFonts w:ascii="Arial" w:eastAsia="Arial" w:hAnsi="Arial" w:cs="Arial"/>
                <w:color w:val="000000"/>
                <w:sz w:val="18"/>
                <w:szCs w:val="18"/>
              </w:rPr>
              <w:t>Container</w:t>
            </w:r>
            <w:proofErr w:type="spellEnd"/>
            <w:r w:rsidR="006B422D" w:rsidRPr="006B422D">
              <w:rPr>
                <w:rFonts w:ascii="Arial" w:eastAsia="Arial" w:hAnsi="Arial" w:cs="Arial"/>
                <w:color w:val="000000"/>
                <w:sz w:val="18"/>
                <w:szCs w:val="18"/>
              </w:rPr>
              <w:t xml:space="preserve"> Terminal </w:t>
            </w:r>
            <w:r w:rsidR="006B422D">
              <w:rPr>
                <w:rFonts w:ascii="Arial" w:eastAsia="Arial" w:hAnsi="Arial" w:cs="Arial"/>
                <w:color w:val="000000"/>
                <w:sz w:val="18"/>
                <w:szCs w:val="18"/>
              </w:rPr>
              <w:br/>
            </w:r>
            <w:r w:rsidR="006B422D" w:rsidRPr="006B422D">
              <w:rPr>
                <w:rFonts w:ascii="Arial" w:eastAsia="Arial" w:hAnsi="Arial" w:cs="Arial"/>
                <w:color w:val="000000"/>
                <w:sz w:val="18"/>
                <w:szCs w:val="18"/>
              </w:rPr>
              <w:t xml:space="preserve">Sp. z o.o. będą przetwarzane przez Baltic Hub </w:t>
            </w:r>
            <w:proofErr w:type="spellStart"/>
            <w:r w:rsidR="006B422D" w:rsidRPr="006B422D">
              <w:rPr>
                <w:rFonts w:ascii="Arial" w:eastAsia="Arial" w:hAnsi="Arial" w:cs="Arial"/>
                <w:color w:val="000000"/>
                <w:sz w:val="18"/>
                <w:szCs w:val="18"/>
              </w:rPr>
              <w:t>Container</w:t>
            </w:r>
            <w:proofErr w:type="spellEnd"/>
            <w:r w:rsidR="006B422D" w:rsidRPr="006B422D">
              <w:rPr>
                <w:rFonts w:ascii="Arial" w:eastAsia="Arial" w:hAnsi="Arial" w:cs="Arial"/>
                <w:color w:val="000000"/>
                <w:sz w:val="18"/>
                <w:szCs w:val="18"/>
              </w:rPr>
              <w:t xml:space="preserve"> Terminal Sp. z o.o. zgodnie z zasadami dostępnymi</w:t>
            </w:r>
            <w:r w:rsidR="0043251E">
              <w:rPr>
                <w:rFonts w:ascii="Arial" w:eastAsia="Arial" w:hAnsi="Arial" w:cs="Arial"/>
                <w:color w:val="000000"/>
                <w:sz w:val="18"/>
                <w:szCs w:val="18"/>
              </w:rPr>
              <w:t xml:space="preserve"> na stronie</w:t>
            </w:r>
            <w:r w:rsidR="006B422D">
              <w:rPr>
                <w:rFonts w:ascii="Arial" w:eastAsia="Arial" w:hAnsi="Arial" w:cs="Arial"/>
                <w:color w:val="000000"/>
                <w:sz w:val="18"/>
                <w:szCs w:val="18"/>
              </w:rPr>
              <w:t xml:space="preserve"> </w:t>
            </w:r>
            <w:hyperlink r:id="rId10" w:history="1">
              <w:r w:rsidR="00EE3C38" w:rsidRPr="00EE3C38">
                <w:rPr>
                  <w:rStyle w:val="Hipercze"/>
                  <w:rFonts w:ascii="Arial" w:hAnsi="Arial" w:cs="Arial"/>
                  <w:sz w:val="18"/>
                </w:rPr>
                <w:t>https://baltichub.com/o-baltic-hub/polityka-prywatnosci</w:t>
              </w:r>
            </w:hyperlink>
            <w:r w:rsidR="006B422D" w:rsidRPr="006B422D">
              <w:rPr>
                <w:rFonts w:ascii="Arial" w:eastAsia="Arial" w:hAnsi="Arial" w:cs="Arial"/>
                <w:color w:val="000000"/>
                <w:sz w:val="18"/>
                <w:szCs w:val="18"/>
              </w:rPr>
              <w:t xml:space="preserve">. </w:t>
            </w:r>
            <w:r w:rsidR="006B422D" w:rsidRPr="00145912">
              <w:rPr>
                <w:rFonts w:ascii="Arial" w:eastAsia="Arial" w:hAnsi="Arial" w:cs="Arial"/>
                <w:color w:val="000000"/>
                <w:sz w:val="18"/>
                <w:szCs w:val="18"/>
                <w:highlight w:val="yellow"/>
              </w:rPr>
              <w:t>_________</w:t>
            </w:r>
            <w:r w:rsidR="006B422D">
              <w:rPr>
                <w:rFonts w:ascii="Arial" w:eastAsia="Arial" w:hAnsi="Arial" w:cs="Arial"/>
                <w:color w:val="000000"/>
                <w:sz w:val="18"/>
                <w:szCs w:val="18"/>
              </w:rPr>
              <w:t xml:space="preserve"> </w:t>
            </w:r>
            <w:r w:rsidR="006B422D" w:rsidRPr="006B422D">
              <w:rPr>
                <w:rFonts w:ascii="Arial" w:eastAsia="Arial" w:hAnsi="Arial" w:cs="Arial"/>
                <w:color w:val="000000"/>
                <w:sz w:val="18"/>
                <w:szCs w:val="18"/>
              </w:rPr>
              <w:t xml:space="preserve">zobowiązuje się do przekazania tych informacji osobom, których dane zostaną przekazane do Baltic Hub </w:t>
            </w:r>
            <w:proofErr w:type="spellStart"/>
            <w:r w:rsidR="006B422D" w:rsidRPr="006B422D">
              <w:rPr>
                <w:rFonts w:ascii="Arial" w:eastAsia="Arial" w:hAnsi="Arial" w:cs="Arial"/>
                <w:color w:val="000000"/>
                <w:sz w:val="18"/>
                <w:szCs w:val="18"/>
              </w:rPr>
              <w:t>Container</w:t>
            </w:r>
            <w:proofErr w:type="spellEnd"/>
            <w:r w:rsidR="006B422D" w:rsidRPr="006B422D">
              <w:rPr>
                <w:rFonts w:ascii="Arial" w:eastAsia="Arial" w:hAnsi="Arial" w:cs="Arial"/>
                <w:color w:val="000000"/>
                <w:sz w:val="18"/>
                <w:szCs w:val="18"/>
              </w:rPr>
              <w:t xml:space="preserve"> Terminal Sp. z o.o.</w:t>
            </w:r>
          </w:p>
          <w:p w14:paraId="57005B50" w14:textId="77777777" w:rsidR="00C3215F" w:rsidRP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10. </w:t>
            </w:r>
            <w:r w:rsidR="00C3215F" w:rsidRPr="00C3215F">
              <w:rPr>
                <w:rFonts w:ascii="Arial" w:eastAsia="Arial" w:hAnsi="Arial" w:cs="Arial"/>
                <w:color w:val="000000"/>
                <w:sz w:val="18"/>
                <w:szCs w:val="18"/>
              </w:rPr>
              <w:t xml:space="preserve">Wszelkie zmiany i uzupełnienia Umowy wymagają zachowania formy pisemnej pod rygorem nieważności. </w:t>
            </w:r>
          </w:p>
          <w:p w14:paraId="43BBE93C" w14:textId="77777777" w:rsid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11</w:t>
            </w:r>
            <w:r w:rsidR="00C3215F" w:rsidRPr="00C3215F">
              <w:rPr>
                <w:rFonts w:ascii="Arial" w:eastAsia="Arial" w:hAnsi="Arial" w:cs="Arial"/>
                <w:color w:val="000000"/>
                <w:sz w:val="18"/>
                <w:szCs w:val="18"/>
              </w:rPr>
              <w:t>. Niniejsza Umowa zostaje sporządzona w 2 (dwóch) jednobrzmiących egzemplarzach, po 1 (jednym) egzemplarzu dla każdej ze Stron.</w:t>
            </w:r>
          </w:p>
          <w:p w14:paraId="1AEF8ACD" w14:textId="77777777" w:rsidR="00BF7E1B" w:rsidRP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12</w:t>
            </w:r>
            <w:r w:rsidR="00BF7E1B">
              <w:rPr>
                <w:rFonts w:ascii="Arial" w:eastAsia="Arial" w:hAnsi="Arial" w:cs="Arial"/>
                <w:color w:val="000000"/>
                <w:sz w:val="18"/>
                <w:szCs w:val="18"/>
              </w:rPr>
              <w:t xml:space="preserve">. Umowa została sporządzona w dwóch wersjach językowych: polskim i angielskim. </w:t>
            </w:r>
            <w:r w:rsidR="00BF7E1B" w:rsidRPr="00BF7E1B">
              <w:rPr>
                <w:rFonts w:ascii="Arial" w:eastAsia="Arial" w:hAnsi="Arial" w:cs="Arial"/>
                <w:color w:val="000000"/>
                <w:sz w:val="18"/>
                <w:szCs w:val="18"/>
              </w:rPr>
              <w:t xml:space="preserve">W wypadku wystąpienia niezgodności pomiędzy wersjami, za </w:t>
            </w:r>
            <w:r w:rsidR="00BF7E1B" w:rsidRPr="00BF7E1B">
              <w:rPr>
                <w:rFonts w:ascii="Arial" w:eastAsia="Arial" w:hAnsi="Arial" w:cs="Arial"/>
                <w:color w:val="000000"/>
                <w:sz w:val="18"/>
                <w:szCs w:val="18"/>
              </w:rPr>
              <w:lastRenderedPageBreak/>
              <w:t>wiążącą uważa się wersję w języku polskim.</w:t>
            </w:r>
          </w:p>
          <w:p w14:paraId="72AC9271" w14:textId="77777777" w:rsidR="005E2637" w:rsidRPr="00D26AAD" w:rsidRDefault="00086152" w:rsidP="00DD22F3">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13</w:t>
            </w:r>
            <w:r w:rsidR="00BF7E1B">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 xml:space="preserve">Osoby składające podpisy pod treścią niniejszej Umowy oświadczają, że zostały do tego w sposób należyty upoważnione </w:t>
            </w:r>
            <w:proofErr w:type="gramStart"/>
            <w:r w:rsidR="00C3215F" w:rsidRPr="00C3215F">
              <w:rPr>
                <w:rFonts w:ascii="Arial" w:eastAsia="Arial" w:hAnsi="Arial" w:cs="Arial"/>
                <w:color w:val="000000"/>
                <w:sz w:val="18"/>
                <w:szCs w:val="18"/>
              </w:rPr>
              <w:t>oraz,</w:t>
            </w:r>
            <w:proofErr w:type="gramEnd"/>
            <w:r w:rsidR="00C3215F" w:rsidRPr="00C3215F">
              <w:rPr>
                <w:rFonts w:ascii="Arial" w:eastAsia="Arial" w:hAnsi="Arial" w:cs="Arial"/>
                <w:color w:val="000000"/>
                <w:sz w:val="18"/>
                <w:szCs w:val="18"/>
              </w:rPr>
              <w:t xml:space="preserve"> że upoważnienie to nie w</w:t>
            </w:r>
            <w:r w:rsidR="00BF7E1B">
              <w:rPr>
                <w:rFonts w:ascii="Arial" w:eastAsia="Arial" w:hAnsi="Arial" w:cs="Arial"/>
                <w:color w:val="000000"/>
                <w:sz w:val="18"/>
                <w:szCs w:val="18"/>
              </w:rPr>
              <w:t>ygasło w chwili zawarcia Umowy.</w:t>
            </w:r>
            <w:r w:rsidR="00D26AAD">
              <w:rPr>
                <w:rFonts w:ascii="Arial" w:eastAsia="Arial" w:hAnsi="Arial" w:cs="Arial"/>
                <w:color w:val="000000"/>
                <w:sz w:val="18"/>
                <w:szCs w:val="18"/>
              </w:rPr>
              <w:t xml:space="preserve"> </w:t>
            </w:r>
          </w:p>
        </w:tc>
        <w:tc>
          <w:tcPr>
            <w:tcW w:w="285" w:type="dxa"/>
            <w:tcMar>
              <w:top w:w="0" w:type="dxa"/>
              <w:left w:w="54" w:type="dxa"/>
              <w:bottom w:w="0" w:type="dxa"/>
              <w:right w:w="108" w:type="dxa"/>
            </w:tcMar>
          </w:tcPr>
          <w:p w14:paraId="617AED30" w14:textId="77777777" w:rsidR="005E2637" w:rsidRPr="00F05C4C" w:rsidRDefault="005E2637" w:rsidP="005E2637">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4755" w:type="dxa"/>
            <w:tcMar>
              <w:top w:w="0" w:type="dxa"/>
              <w:left w:w="54" w:type="dxa"/>
              <w:bottom w:w="0" w:type="dxa"/>
              <w:right w:w="108" w:type="dxa"/>
            </w:tcMar>
          </w:tcPr>
          <w:p w14:paraId="43EA3942" w14:textId="77777777" w:rsidR="00BF7E1B" w:rsidRPr="00BF7E1B" w:rsidRDefault="0040003A"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_________</w:t>
            </w:r>
            <w:r w:rsidR="00BF7E1B" w:rsidRPr="00BF7E1B">
              <w:rPr>
                <w:rFonts w:ascii="Arial" w:eastAsia="Arial" w:hAnsi="Arial" w:cs="Arial"/>
                <w:color w:val="000000"/>
                <w:sz w:val="18"/>
                <w:szCs w:val="18"/>
                <w:lang w:val="en-US"/>
              </w:rPr>
              <w:t xml:space="preserve"> with its</w:t>
            </w:r>
            <w:r w:rsidR="00DD69A8">
              <w:rPr>
                <w:rFonts w:ascii="Arial" w:eastAsia="Arial" w:hAnsi="Arial" w:cs="Arial"/>
                <w:color w:val="000000"/>
                <w:sz w:val="18"/>
                <w:szCs w:val="18"/>
                <w:lang w:val="en-US"/>
              </w:rPr>
              <w:t xml:space="preserve"> registered office in </w:t>
            </w:r>
            <w:r>
              <w:rPr>
                <w:rFonts w:ascii="Arial" w:eastAsia="Arial" w:hAnsi="Arial" w:cs="Arial"/>
                <w:color w:val="000000"/>
                <w:sz w:val="18"/>
                <w:szCs w:val="18"/>
                <w:lang w:val="en-US"/>
              </w:rPr>
              <w:t>__________</w:t>
            </w:r>
            <w:r w:rsidR="00BF7E1B" w:rsidRPr="00BF7E1B">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________ </w:t>
            </w:r>
            <w:r w:rsidR="00BF7E1B" w:rsidRPr="00BF7E1B">
              <w:rPr>
                <w:rFonts w:ascii="Arial" w:eastAsia="Arial" w:hAnsi="Arial" w:cs="Arial"/>
                <w:color w:val="000000"/>
                <w:sz w:val="18"/>
                <w:szCs w:val="18"/>
                <w:lang w:val="en-US"/>
              </w:rPr>
              <w:t xml:space="preserve">registered in the </w:t>
            </w:r>
            <w:r w:rsidR="00DD69A8" w:rsidRPr="00DD69A8">
              <w:rPr>
                <w:rFonts w:ascii="Arial" w:eastAsia="Arial" w:hAnsi="Arial" w:cs="Arial"/>
                <w:color w:val="000000"/>
                <w:sz w:val="18"/>
                <w:szCs w:val="18"/>
                <w:lang w:val="en-US"/>
              </w:rPr>
              <w:t xml:space="preserve">register of entrepreneurs of the </w:t>
            </w:r>
            <w:r w:rsidR="00BF7E1B" w:rsidRPr="00BF7E1B">
              <w:rPr>
                <w:rFonts w:ascii="Arial" w:eastAsia="Arial" w:hAnsi="Arial" w:cs="Arial"/>
                <w:color w:val="000000"/>
                <w:sz w:val="18"/>
                <w:szCs w:val="18"/>
                <w:lang w:val="en-US"/>
              </w:rPr>
              <w:t xml:space="preserve">National Court Register kept by the District Court </w:t>
            </w:r>
            <w:r>
              <w:rPr>
                <w:rFonts w:ascii="Arial" w:eastAsia="Arial" w:hAnsi="Arial" w:cs="Arial"/>
                <w:color w:val="000000"/>
                <w:sz w:val="18"/>
                <w:szCs w:val="18"/>
                <w:lang w:val="en-US"/>
              </w:rPr>
              <w:t>_____________, ___ Division</w:t>
            </w:r>
            <w:r w:rsidR="00BF7E1B" w:rsidRPr="00BF7E1B">
              <w:rPr>
                <w:rFonts w:ascii="Arial" w:eastAsia="Arial" w:hAnsi="Arial" w:cs="Arial"/>
                <w:color w:val="000000"/>
                <w:sz w:val="18"/>
                <w:szCs w:val="18"/>
                <w:lang w:val="en-US"/>
              </w:rPr>
              <w:t xml:space="preserve"> of the National Court Register under the </w:t>
            </w:r>
            <w:r w:rsidR="00DD69A8">
              <w:rPr>
                <w:rFonts w:ascii="Arial" w:eastAsia="Arial" w:hAnsi="Arial" w:cs="Arial"/>
                <w:color w:val="000000"/>
                <w:sz w:val="18"/>
                <w:szCs w:val="18"/>
                <w:lang w:val="en-US"/>
              </w:rPr>
              <w:t xml:space="preserve">KRS </w:t>
            </w:r>
            <w:r w:rsidR="00BF7E1B" w:rsidRPr="00BF7E1B">
              <w:rPr>
                <w:rFonts w:ascii="Arial" w:eastAsia="Arial" w:hAnsi="Arial" w:cs="Arial"/>
                <w:color w:val="000000"/>
                <w:sz w:val="18"/>
                <w:szCs w:val="18"/>
                <w:lang w:val="en-US"/>
              </w:rPr>
              <w:t xml:space="preserve">number </w:t>
            </w:r>
            <w:r>
              <w:rPr>
                <w:rFonts w:ascii="Arial" w:eastAsia="Arial" w:hAnsi="Arial" w:cs="Arial"/>
                <w:color w:val="000000"/>
                <w:sz w:val="18"/>
                <w:szCs w:val="18"/>
                <w:lang w:val="en-US"/>
              </w:rPr>
              <w:t>________</w:t>
            </w:r>
            <w:r w:rsidR="00DD69A8">
              <w:rPr>
                <w:rFonts w:ascii="Arial" w:eastAsia="Arial" w:hAnsi="Arial" w:cs="Arial"/>
                <w:color w:val="000000"/>
                <w:sz w:val="18"/>
                <w:szCs w:val="18"/>
                <w:lang w:val="en-US"/>
              </w:rPr>
              <w:t xml:space="preserve">, NIP: </w:t>
            </w:r>
            <w:r>
              <w:rPr>
                <w:rFonts w:ascii="Arial" w:eastAsia="Arial" w:hAnsi="Arial" w:cs="Arial"/>
                <w:color w:val="000000"/>
                <w:sz w:val="18"/>
                <w:szCs w:val="18"/>
                <w:lang w:val="en-US"/>
              </w:rPr>
              <w:t>_______</w:t>
            </w:r>
            <w:r w:rsidR="00DD69A8">
              <w:rPr>
                <w:rFonts w:ascii="Arial" w:eastAsia="Arial" w:hAnsi="Arial" w:cs="Arial"/>
                <w:color w:val="000000"/>
                <w:sz w:val="18"/>
                <w:szCs w:val="18"/>
                <w:lang w:val="en-US"/>
              </w:rPr>
              <w:t xml:space="preserve">, REGON: </w:t>
            </w:r>
            <w:r>
              <w:rPr>
                <w:rFonts w:ascii="Arial" w:eastAsia="Arial" w:hAnsi="Arial" w:cs="Arial"/>
                <w:color w:val="000000"/>
                <w:sz w:val="18"/>
                <w:szCs w:val="18"/>
                <w:lang w:val="en-US"/>
              </w:rPr>
              <w:t>__________</w:t>
            </w:r>
            <w:r w:rsidR="00DD69A8">
              <w:rPr>
                <w:rFonts w:ascii="Arial" w:eastAsia="Arial" w:hAnsi="Arial" w:cs="Arial"/>
                <w:color w:val="000000"/>
                <w:sz w:val="18"/>
                <w:szCs w:val="18"/>
                <w:lang w:val="en-US"/>
              </w:rPr>
              <w:t>, (hereinafter "</w:t>
            </w:r>
            <w:r>
              <w:rPr>
                <w:rFonts w:ascii="Arial" w:eastAsia="Arial" w:hAnsi="Arial" w:cs="Arial"/>
                <w:b/>
                <w:color w:val="000000"/>
                <w:sz w:val="18"/>
                <w:szCs w:val="18"/>
                <w:lang w:val="en-US"/>
              </w:rPr>
              <w:t>____________</w:t>
            </w:r>
            <w:r w:rsidR="00BF7E1B" w:rsidRPr="00BF7E1B">
              <w:rPr>
                <w:rFonts w:ascii="Arial" w:eastAsia="Arial" w:hAnsi="Arial" w:cs="Arial"/>
                <w:color w:val="000000"/>
                <w:sz w:val="18"/>
                <w:szCs w:val="18"/>
                <w:lang w:val="en-US"/>
              </w:rPr>
              <w:t>"), represented by:</w:t>
            </w:r>
          </w:p>
          <w:p w14:paraId="0BA36542" w14:textId="5401E950" w:rsidR="00DD69A8" w:rsidRDefault="0040003A" w:rsidP="3D9923F6">
            <w:pPr>
              <w:pStyle w:val="Akapitzlist"/>
              <w:widowControl w:val="0"/>
              <w:numPr>
                <w:ilvl w:val="0"/>
                <w:numId w:val="25"/>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3D9923F6">
              <w:rPr>
                <w:rFonts w:ascii="Arial" w:eastAsia="Arial" w:hAnsi="Arial" w:cs="Arial"/>
                <w:b/>
                <w:bCs/>
                <w:color w:val="000000" w:themeColor="text1"/>
                <w:sz w:val="18"/>
                <w:szCs w:val="18"/>
                <w:lang w:val="en-US"/>
              </w:rPr>
              <w:t>______</w:t>
            </w:r>
            <w:r w:rsidR="4F1D5B9D" w:rsidRPr="3D9923F6">
              <w:rPr>
                <w:rFonts w:ascii="Arial" w:eastAsia="Arial" w:hAnsi="Arial" w:cs="Arial"/>
                <w:b/>
                <w:bCs/>
                <w:color w:val="000000" w:themeColor="text1"/>
                <w:sz w:val="18"/>
                <w:szCs w:val="18"/>
                <w:lang w:val="en-US"/>
              </w:rPr>
              <w:t>____________</w:t>
            </w:r>
            <w:r w:rsidRPr="3D9923F6">
              <w:rPr>
                <w:rFonts w:ascii="Arial" w:eastAsia="Arial" w:hAnsi="Arial" w:cs="Arial"/>
                <w:b/>
                <w:bCs/>
                <w:color w:val="000000" w:themeColor="text1"/>
                <w:sz w:val="18"/>
                <w:szCs w:val="18"/>
                <w:lang w:val="en-US"/>
              </w:rPr>
              <w:t>_</w:t>
            </w:r>
            <w:r w:rsidR="00BF7E1B" w:rsidRPr="3D9923F6">
              <w:rPr>
                <w:rFonts w:ascii="Arial" w:eastAsia="Arial" w:hAnsi="Arial" w:cs="Arial"/>
                <w:color w:val="000000" w:themeColor="text1"/>
                <w:sz w:val="18"/>
                <w:szCs w:val="18"/>
                <w:lang w:val="en-US"/>
              </w:rPr>
              <w:t xml:space="preserve"> - President of the Board</w:t>
            </w:r>
          </w:p>
          <w:p w14:paraId="16704502" w14:textId="3F83E0E1" w:rsidR="00BF7E1B" w:rsidRPr="00DD69A8" w:rsidRDefault="0040003A" w:rsidP="3D9923F6">
            <w:pPr>
              <w:pStyle w:val="Akapitzlist"/>
              <w:widowControl w:val="0"/>
              <w:numPr>
                <w:ilvl w:val="0"/>
                <w:numId w:val="25"/>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3D9923F6">
              <w:rPr>
                <w:rFonts w:ascii="Arial" w:eastAsia="Arial" w:hAnsi="Arial" w:cs="Arial"/>
                <w:b/>
                <w:bCs/>
                <w:color w:val="000000" w:themeColor="text1"/>
                <w:sz w:val="18"/>
                <w:szCs w:val="18"/>
                <w:lang w:val="en-US"/>
              </w:rPr>
              <w:t>_______</w:t>
            </w:r>
            <w:r w:rsidR="6E665839" w:rsidRPr="3D9923F6">
              <w:rPr>
                <w:rFonts w:ascii="Arial" w:eastAsia="Arial" w:hAnsi="Arial" w:cs="Arial"/>
                <w:b/>
                <w:bCs/>
                <w:color w:val="000000" w:themeColor="text1"/>
                <w:sz w:val="18"/>
                <w:szCs w:val="18"/>
                <w:lang w:val="en-US"/>
              </w:rPr>
              <w:t>____________</w:t>
            </w:r>
            <w:r w:rsidR="00BF7E1B" w:rsidRPr="3D9923F6">
              <w:rPr>
                <w:rFonts w:ascii="Arial" w:eastAsia="Arial" w:hAnsi="Arial" w:cs="Arial"/>
                <w:color w:val="000000" w:themeColor="text1"/>
                <w:sz w:val="18"/>
                <w:szCs w:val="18"/>
                <w:lang w:val="en-US"/>
              </w:rPr>
              <w:t xml:space="preserve"> - Member of the Board</w:t>
            </w:r>
          </w:p>
          <w:p w14:paraId="6C1421C2"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and</w:t>
            </w:r>
          </w:p>
          <w:p w14:paraId="5B600CFB" w14:textId="59E4BF7C" w:rsidR="00BF7E1B" w:rsidRPr="00BF7E1B" w:rsidRDefault="00944646" w:rsidP="00815B67">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3D9923F6">
              <w:rPr>
                <w:rFonts w:ascii="Arial" w:eastAsia="Arial" w:hAnsi="Arial" w:cs="Arial"/>
                <w:b/>
                <w:bCs/>
                <w:color w:val="000000" w:themeColor="text1"/>
                <w:sz w:val="18"/>
                <w:szCs w:val="18"/>
                <w:lang w:val="en-US"/>
              </w:rPr>
              <w:t>Baltic Hub Container Terminal</w:t>
            </w:r>
            <w:r w:rsidR="00A11EB4" w:rsidRPr="3D9923F6">
              <w:rPr>
                <w:rFonts w:ascii="Arial" w:eastAsia="Arial" w:hAnsi="Arial" w:cs="Arial"/>
                <w:b/>
                <w:bCs/>
                <w:color w:val="000000" w:themeColor="text1"/>
                <w:sz w:val="18"/>
                <w:szCs w:val="18"/>
                <w:lang w:val="en-US"/>
              </w:rPr>
              <w:t xml:space="preserve"> sp. z </w:t>
            </w:r>
            <w:proofErr w:type="spellStart"/>
            <w:r w:rsidR="00A11EB4" w:rsidRPr="3D9923F6">
              <w:rPr>
                <w:rFonts w:ascii="Arial" w:eastAsia="Arial" w:hAnsi="Arial" w:cs="Arial"/>
                <w:b/>
                <w:bCs/>
                <w:color w:val="000000" w:themeColor="text1"/>
                <w:sz w:val="18"/>
                <w:szCs w:val="18"/>
                <w:lang w:val="en-US"/>
              </w:rPr>
              <w:t>o.o.</w:t>
            </w:r>
            <w:proofErr w:type="spellEnd"/>
            <w:r w:rsidR="00BF7E1B" w:rsidRPr="3D9923F6">
              <w:rPr>
                <w:rFonts w:ascii="Arial" w:eastAsia="Arial" w:hAnsi="Arial" w:cs="Arial"/>
                <w:color w:val="000000" w:themeColor="text1"/>
                <w:sz w:val="18"/>
                <w:szCs w:val="18"/>
                <w:lang w:val="en-US"/>
              </w:rPr>
              <w:t xml:space="preserve"> with its </w:t>
            </w:r>
            <w:r w:rsidR="00DD69A8" w:rsidRPr="3D9923F6">
              <w:rPr>
                <w:rFonts w:ascii="Arial" w:eastAsia="Arial" w:hAnsi="Arial" w:cs="Arial"/>
                <w:color w:val="000000" w:themeColor="text1"/>
                <w:sz w:val="18"/>
                <w:szCs w:val="18"/>
                <w:lang w:val="en-US"/>
              </w:rPr>
              <w:t>registered office in Gdańsk, ul.</w:t>
            </w:r>
            <w:r w:rsidR="00BF7E1B" w:rsidRPr="3D9923F6">
              <w:rPr>
                <w:rFonts w:ascii="Arial" w:eastAsia="Arial" w:hAnsi="Arial" w:cs="Arial"/>
                <w:color w:val="000000" w:themeColor="text1"/>
                <w:sz w:val="18"/>
                <w:szCs w:val="18"/>
                <w:lang w:val="en-US"/>
              </w:rPr>
              <w:t xml:space="preserve"> </w:t>
            </w:r>
            <w:proofErr w:type="spellStart"/>
            <w:r w:rsidR="00BF7E1B" w:rsidRPr="3D9923F6">
              <w:rPr>
                <w:rFonts w:ascii="Arial" w:eastAsia="Arial" w:hAnsi="Arial" w:cs="Arial"/>
                <w:color w:val="000000" w:themeColor="text1"/>
                <w:sz w:val="18"/>
                <w:szCs w:val="18"/>
                <w:lang w:val="en-US"/>
              </w:rPr>
              <w:t>Kontenerowa</w:t>
            </w:r>
            <w:proofErr w:type="spellEnd"/>
            <w:r w:rsidR="00DD69A8" w:rsidRPr="3D9923F6">
              <w:rPr>
                <w:rFonts w:ascii="Arial" w:eastAsia="Arial" w:hAnsi="Arial" w:cs="Arial"/>
                <w:color w:val="000000" w:themeColor="text1"/>
                <w:sz w:val="18"/>
                <w:szCs w:val="18"/>
                <w:lang w:val="en-US"/>
              </w:rPr>
              <w:t xml:space="preserve"> 7, registered in the register of entrepreneurs of the </w:t>
            </w:r>
            <w:r w:rsidR="00BF7E1B" w:rsidRPr="3D9923F6">
              <w:rPr>
                <w:rFonts w:ascii="Arial" w:eastAsia="Arial" w:hAnsi="Arial" w:cs="Arial"/>
                <w:color w:val="000000" w:themeColor="text1"/>
                <w:sz w:val="18"/>
                <w:szCs w:val="18"/>
                <w:lang w:val="en-US"/>
              </w:rPr>
              <w:t>National Court Register kept by the District Court Gdańsk-</w:t>
            </w:r>
            <w:proofErr w:type="spellStart"/>
            <w:r w:rsidR="00BF7E1B" w:rsidRPr="3D9923F6">
              <w:rPr>
                <w:rFonts w:ascii="Arial" w:eastAsia="Arial" w:hAnsi="Arial" w:cs="Arial"/>
                <w:color w:val="000000" w:themeColor="text1"/>
                <w:sz w:val="18"/>
                <w:szCs w:val="18"/>
                <w:lang w:val="en-US"/>
              </w:rPr>
              <w:t>Północ</w:t>
            </w:r>
            <w:proofErr w:type="spellEnd"/>
            <w:r w:rsidR="00BF7E1B" w:rsidRPr="3D9923F6">
              <w:rPr>
                <w:rFonts w:ascii="Arial" w:eastAsia="Arial" w:hAnsi="Arial" w:cs="Arial"/>
                <w:color w:val="000000" w:themeColor="text1"/>
                <w:sz w:val="18"/>
                <w:szCs w:val="18"/>
                <w:lang w:val="en-US"/>
              </w:rPr>
              <w:t xml:space="preserve">, VII Commercial </w:t>
            </w:r>
            <w:r w:rsidR="00DD69A8" w:rsidRPr="3D9923F6">
              <w:rPr>
                <w:rFonts w:ascii="Arial" w:eastAsia="Arial" w:hAnsi="Arial" w:cs="Arial"/>
                <w:color w:val="000000" w:themeColor="text1"/>
                <w:sz w:val="18"/>
                <w:szCs w:val="18"/>
                <w:lang w:val="en-US"/>
              </w:rPr>
              <w:t xml:space="preserve">Division </w:t>
            </w:r>
            <w:r w:rsidR="00BF7E1B" w:rsidRPr="3D9923F6">
              <w:rPr>
                <w:rFonts w:ascii="Arial" w:eastAsia="Arial" w:hAnsi="Arial" w:cs="Arial"/>
                <w:color w:val="000000" w:themeColor="text1"/>
                <w:sz w:val="18"/>
                <w:szCs w:val="18"/>
                <w:lang w:val="en-US"/>
              </w:rPr>
              <w:t xml:space="preserve">of the National Court Register under the number KRS </w:t>
            </w:r>
            <w:r w:rsidR="00A11EB4" w:rsidRPr="3D9923F6">
              <w:rPr>
                <w:rFonts w:ascii="Arial" w:eastAsia="Arial" w:hAnsi="Arial" w:cs="Arial"/>
                <w:color w:val="000000" w:themeColor="text1"/>
                <w:sz w:val="18"/>
                <w:szCs w:val="18"/>
                <w:lang w:val="en-US"/>
              </w:rPr>
              <w:t>0000936698</w:t>
            </w:r>
            <w:r w:rsidR="00BF7E1B" w:rsidRPr="3D9923F6">
              <w:rPr>
                <w:rFonts w:ascii="Arial" w:eastAsia="Arial" w:hAnsi="Arial" w:cs="Arial"/>
                <w:color w:val="000000" w:themeColor="text1"/>
                <w:sz w:val="18"/>
                <w:szCs w:val="18"/>
                <w:lang w:val="en-US"/>
              </w:rPr>
              <w:t>, NIP: 204-00-00-183, REGON: 192967316, share capital PLN 67,000,000 (hereinafter "</w:t>
            </w:r>
            <w:r w:rsidRPr="3D9923F6">
              <w:rPr>
                <w:rFonts w:ascii="Arial" w:eastAsia="Arial" w:hAnsi="Arial" w:cs="Arial"/>
                <w:b/>
                <w:bCs/>
                <w:color w:val="000000" w:themeColor="text1"/>
                <w:sz w:val="18"/>
                <w:szCs w:val="18"/>
                <w:lang w:val="en-US"/>
              </w:rPr>
              <w:t xml:space="preserve"> Baltic Hub Container Terminal</w:t>
            </w:r>
            <w:r w:rsidR="00BF7E1B" w:rsidRPr="3D9923F6">
              <w:rPr>
                <w:rFonts w:ascii="Arial" w:eastAsia="Arial" w:hAnsi="Arial" w:cs="Arial"/>
                <w:color w:val="000000" w:themeColor="text1"/>
                <w:sz w:val="18"/>
                <w:szCs w:val="18"/>
                <w:lang w:val="en-US"/>
              </w:rPr>
              <w:t>"), represented by:</w:t>
            </w:r>
          </w:p>
          <w:p w14:paraId="2CAE62C4" w14:textId="4A29C186" w:rsidR="00346751" w:rsidRPr="00346751" w:rsidRDefault="00346751" w:rsidP="00346751">
            <w:pPr>
              <w:pStyle w:val="Akapitzlist"/>
              <w:widowControl w:val="0"/>
              <w:numPr>
                <w:ilvl w:val="0"/>
                <w:numId w:val="26"/>
              </w:numPr>
              <w:pBdr>
                <w:top w:val="nil"/>
                <w:left w:val="nil"/>
                <w:bottom w:val="nil"/>
                <w:right w:val="nil"/>
                <w:between w:val="nil"/>
              </w:pBdr>
              <w:spacing w:after="120" w:line="360" w:lineRule="auto"/>
              <w:jc w:val="both"/>
              <w:rPr>
                <w:rFonts w:ascii="Arial" w:eastAsia="Arial" w:hAnsi="Arial" w:cs="Arial"/>
                <w:b/>
                <w:bCs/>
                <w:color w:val="000000" w:themeColor="text1"/>
                <w:sz w:val="18"/>
                <w:szCs w:val="18"/>
                <w:lang w:val="en-US"/>
              </w:rPr>
            </w:pPr>
            <w:r w:rsidRPr="00346751">
              <w:rPr>
                <w:rFonts w:ascii="Arial" w:eastAsia="Arial" w:hAnsi="Arial" w:cs="Arial"/>
                <w:b/>
                <w:bCs/>
                <w:color w:val="000000" w:themeColor="text1"/>
                <w:sz w:val="18"/>
                <w:szCs w:val="18"/>
                <w:lang w:val="en-US"/>
              </w:rPr>
              <w:t xml:space="preserve">Jan Van Mossevelde - </w:t>
            </w:r>
            <w:r w:rsidRPr="00346751">
              <w:rPr>
                <w:rFonts w:ascii="Arial" w:eastAsia="Arial" w:hAnsi="Arial" w:cs="Arial"/>
                <w:color w:val="000000" w:themeColor="text1"/>
                <w:sz w:val="18"/>
                <w:szCs w:val="18"/>
                <w:lang w:val="en-US"/>
              </w:rPr>
              <w:t xml:space="preserve">CEO, Member of the Board </w:t>
            </w:r>
          </w:p>
          <w:p w14:paraId="650D11DE" w14:textId="77777777" w:rsidR="00346751" w:rsidRPr="00346751" w:rsidRDefault="00346751" w:rsidP="00346751">
            <w:pPr>
              <w:widowControl w:val="0"/>
              <w:numPr>
                <w:ilvl w:val="0"/>
                <w:numId w:val="26"/>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346751">
              <w:rPr>
                <w:rFonts w:ascii="Arial" w:eastAsia="Arial" w:hAnsi="Arial" w:cs="Arial"/>
                <w:b/>
                <w:bCs/>
                <w:color w:val="000000" w:themeColor="text1"/>
                <w:sz w:val="18"/>
                <w:szCs w:val="18"/>
                <w:lang w:val="en-US"/>
              </w:rPr>
              <w:t xml:space="preserve">Ross Clarke - </w:t>
            </w:r>
            <w:r w:rsidRPr="00346751">
              <w:rPr>
                <w:rFonts w:ascii="Arial" w:eastAsia="Arial" w:hAnsi="Arial" w:cs="Arial"/>
                <w:color w:val="000000" w:themeColor="text1"/>
                <w:sz w:val="18"/>
                <w:szCs w:val="18"/>
                <w:lang w:val="en-US"/>
              </w:rPr>
              <w:t>COO Member of the Board</w:t>
            </w:r>
            <w:r w:rsidRPr="00346751">
              <w:rPr>
                <w:rFonts w:ascii="Arial" w:eastAsia="Arial" w:hAnsi="Arial" w:cs="Arial"/>
                <w:b/>
                <w:bCs/>
                <w:color w:val="000000" w:themeColor="text1"/>
                <w:sz w:val="18"/>
                <w:szCs w:val="18"/>
                <w:lang w:val="en-US"/>
              </w:rPr>
              <w:t xml:space="preserve"> </w:t>
            </w:r>
          </w:p>
          <w:p w14:paraId="2F51AFD4" w14:textId="3EF20094" w:rsidR="00BF7E1B" w:rsidRPr="00BF7E1B" w:rsidRDefault="00BF7E1B" w:rsidP="00346751">
            <w:pPr>
              <w:widowControl w:val="0"/>
              <w:pBdr>
                <w:top w:val="nil"/>
                <w:left w:val="nil"/>
                <w:bottom w:val="nil"/>
                <w:right w:val="nil"/>
                <w:between w:val="nil"/>
              </w:pBdr>
              <w:spacing w:after="120" w:line="360" w:lineRule="auto"/>
              <w:ind w:left="720"/>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hereinafter referred to as "</w:t>
            </w:r>
            <w:r w:rsidRPr="00DD69A8">
              <w:rPr>
                <w:rFonts w:ascii="Arial" w:eastAsia="Arial" w:hAnsi="Arial" w:cs="Arial"/>
                <w:b/>
                <w:color w:val="000000"/>
                <w:sz w:val="18"/>
                <w:szCs w:val="18"/>
                <w:lang w:val="en-US"/>
              </w:rPr>
              <w:t>Party</w:t>
            </w:r>
            <w:r w:rsidRPr="00BF7E1B">
              <w:rPr>
                <w:rFonts w:ascii="Arial" w:eastAsia="Arial" w:hAnsi="Arial" w:cs="Arial"/>
                <w:color w:val="000000"/>
                <w:sz w:val="18"/>
                <w:szCs w:val="18"/>
                <w:lang w:val="en-US"/>
              </w:rPr>
              <w:t>" or collectively "</w:t>
            </w:r>
            <w:r w:rsidRPr="00DD69A8">
              <w:rPr>
                <w:rFonts w:ascii="Arial" w:eastAsia="Arial" w:hAnsi="Arial" w:cs="Arial"/>
                <w:b/>
                <w:color w:val="000000"/>
                <w:sz w:val="18"/>
                <w:szCs w:val="18"/>
                <w:lang w:val="en-US"/>
              </w:rPr>
              <w:t>Parties</w:t>
            </w:r>
            <w:r w:rsidRPr="00BF7E1B">
              <w:rPr>
                <w:rFonts w:ascii="Arial" w:eastAsia="Arial" w:hAnsi="Arial" w:cs="Arial"/>
                <w:color w:val="000000"/>
                <w:sz w:val="18"/>
                <w:szCs w:val="18"/>
                <w:lang w:val="en-US"/>
              </w:rPr>
              <w:t>",</w:t>
            </w:r>
          </w:p>
          <w:p w14:paraId="6BD32D95" w14:textId="7FF7CF88" w:rsidR="00BF7E1B" w:rsidRPr="00BF7E1B" w:rsidRDefault="00DD69A8" w:rsidP="66259B1E">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66259B1E">
              <w:rPr>
                <w:rFonts w:ascii="Arial" w:eastAsia="Arial" w:hAnsi="Arial" w:cs="Arial"/>
                <w:color w:val="000000" w:themeColor="text1"/>
                <w:sz w:val="18"/>
                <w:szCs w:val="18"/>
                <w:lang w:val="en-US"/>
              </w:rPr>
              <w:t xml:space="preserve">Considering that </w:t>
            </w:r>
            <w:r w:rsidR="00331ED6" w:rsidRPr="66259B1E">
              <w:rPr>
                <w:rFonts w:ascii="Arial" w:eastAsia="Arial" w:hAnsi="Arial" w:cs="Arial"/>
                <w:color w:val="000000" w:themeColor="text1"/>
                <w:sz w:val="18"/>
                <w:szCs w:val="18"/>
                <w:lang w:val="en-US"/>
              </w:rPr>
              <w:t>Parties intend</w:t>
            </w:r>
            <w:r w:rsidR="00BF7E1B" w:rsidRPr="66259B1E">
              <w:rPr>
                <w:rFonts w:ascii="Arial" w:eastAsia="Arial" w:hAnsi="Arial" w:cs="Arial"/>
                <w:color w:val="000000" w:themeColor="text1"/>
                <w:sz w:val="18"/>
                <w:szCs w:val="18"/>
                <w:lang w:val="en-US"/>
              </w:rPr>
              <w:t xml:space="preserve"> to start cooperation </w:t>
            </w:r>
            <w:proofErr w:type="gramStart"/>
            <w:r w:rsidR="00BF7E1B" w:rsidRPr="66259B1E">
              <w:rPr>
                <w:rFonts w:ascii="Arial" w:eastAsia="Arial" w:hAnsi="Arial" w:cs="Arial"/>
                <w:color w:val="000000" w:themeColor="text1"/>
                <w:sz w:val="18"/>
                <w:szCs w:val="18"/>
                <w:lang w:val="en-US"/>
              </w:rPr>
              <w:t>on the basis of</w:t>
            </w:r>
            <w:proofErr w:type="gramEnd"/>
            <w:r w:rsidR="00BF7E1B" w:rsidRPr="66259B1E">
              <w:rPr>
                <w:rFonts w:ascii="Arial" w:eastAsia="Arial" w:hAnsi="Arial" w:cs="Arial"/>
                <w:color w:val="000000" w:themeColor="text1"/>
                <w:sz w:val="18"/>
                <w:szCs w:val="18"/>
                <w:lang w:val="en-US"/>
              </w:rPr>
              <w:t xml:space="preserve"> separate arrangements </w:t>
            </w:r>
            <w:r w:rsidR="00331ED6" w:rsidRPr="66259B1E">
              <w:rPr>
                <w:rFonts w:ascii="Arial" w:eastAsia="Arial" w:hAnsi="Arial" w:cs="Arial"/>
                <w:color w:val="000000" w:themeColor="text1"/>
                <w:sz w:val="18"/>
                <w:szCs w:val="18"/>
                <w:lang w:val="en-US"/>
              </w:rPr>
              <w:t>in the scope of</w:t>
            </w:r>
            <w:r w:rsidR="00BF7E1B" w:rsidRPr="66259B1E">
              <w:rPr>
                <w:rFonts w:ascii="Arial" w:eastAsia="Arial" w:hAnsi="Arial" w:cs="Arial"/>
                <w:color w:val="000000" w:themeColor="text1"/>
                <w:sz w:val="18"/>
                <w:szCs w:val="18"/>
                <w:lang w:val="en-US"/>
              </w:rPr>
              <w:t xml:space="preserve"> </w:t>
            </w:r>
            <w:r w:rsidR="00754573" w:rsidRPr="66259B1E">
              <w:rPr>
                <w:rFonts w:ascii="Arial" w:eastAsia="Arial" w:hAnsi="Arial" w:cs="Arial"/>
                <w:color w:val="000000" w:themeColor="text1"/>
                <w:sz w:val="18"/>
                <w:szCs w:val="18"/>
                <w:lang w:val="en-US"/>
              </w:rPr>
              <w:t xml:space="preserve">Baltic Hub Container Terminal Tender no. </w:t>
            </w:r>
            <w:r w:rsidR="00754573" w:rsidRPr="66259B1E">
              <w:rPr>
                <w:lang w:val="en-US"/>
              </w:rPr>
              <w:t xml:space="preserve"> </w:t>
            </w:r>
            <w:r w:rsidR="18B2DBD4" w:rsidRPr="00F664EA">
              <w:rPr>
                <w:rFonts w:ascii="Arial" w:eastAsia="Arial" w:hAnsi="Arial" w:cs="Arial"/>
                <w:sz w:val="18"/>
                <w:szCs w:val="18"/>
                <w:highlight w:val="yellow"/>
                <w:lang w:val="en-US"/>
              </w:rPr>
              <w:t>P-20-1_</w:t>
            </w:r>
            <w:proofErr w:type="gramStart"/>
            <w:r w:rsidR="18B2DBD4" w:rsidRPr="00F664EA">
              <w:rPr>
                <w:rFonts w:ascii="Arial" w:eastAsia="Arial" w:hAnsi="Arial" w:cs="Arial"/>
                <w:sz w:val="18"/>
                <w:szCs w:val="18"/>
                <w:highlight w:val="yellow"/>
                <w:lang w:val="en-US"/>
              </w:rPr>
              <w:t>PO.1</w:t>
            </w:r>
            <w:r w:rsidR="18B2DBD4" w:rsidRPr="00F664EA">
              <w:rPr>
                <w:rFonts w:ascii="Arial" w:eastAsia="Arial" w:hAnsi="Arial" w:cs="Arial"/>
                <w:color w:val="000000" w:themeColor="text1"/>
                <w:sz w:val="18"/>
                <w:szCs w:val="18"/>
                <w:highlight w:val="yellow"/>
                <w:lang w:val="en-US"/>
              </w:rPr>
              <w:t>,</w:t>
            </w:r>
            <w:r w:rsidR="00754573" w:rsidRPr="66259B1E">
              <w:rPr>
                <w:rFonts w:ascii="Arial" w:eastAsia="Arial" w:hAnsi="Arial" w:cs="Arial"/>
                <w:color w:val="000000" w:themeColor="text1"/>
                <w:sz w:val="18"/>
                <w:szCs w:val="18"/>
                <w:lang w:val="en-US"/>
              </w:rPr>
              <w:t>,</w:t>
            </w:r>
            <w:r w:rsidR="00BF7E1B" w:rsidRPr="66259B1E">
              <w:rPr>
                <w:rFonts w:ascii="Arial" w:eastAsia="Arial" w:hAnsi="Arial" w:cs="Arial"/>
                <w:color w:val="000000" w:themeColor="text1"/>
                <w:sz w:val="18"/>
                <w:szCs w:val="18"/>
                <w:lang w:val="en-US"/>
              </w:rPr>
              <w:t>,</w:t>
            </w:r>
            <w:proofErr w:type="gramEnd"/>
            <w:r w:rsidR="00BF7E1B" w:rsidRPr="66259B1E">
              <w:rPr>
                <w:rFonts w:ascii="Arial" w:eastAsia="Arial" w:hAnsi="Arial" w:cs="Arial"/>
                <w:color w:val="000000" w:themeColor="text1"/>
                <w:sz w:val="18"/>
                <w:szCs w:val="18"/>
                <w:lang w:val="en-US"/>
              </w:rPr>
              <w:t xml:space="preserve"> and in relation to the above, they undertake talks during which disclosure may occur confidential information of each Party (hereinafter referred to as "the Project"), the Parties undertake to comply with the following conditions.</w:t>
            </w:r>
          </w:p>
          <w:p w14:paraId="1F88979B"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 The Parties hereby undertake:</w:t>
            </w:r>
          </w:p>
          <w:p w14:paraId="562CCD21" w14:textId="77777777" w:rsidR="003B00E0"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1.1. Keep strictly confidential, </w:t>
            </w:r>
            <w:proofErr w:type="gramStart"/>
            <w:r w:rsidRPr="00BF7E1B">
              <w:rPr>
                <w:rFonts w:ascii="Arial" w:eastAsia="Arial" w:hAnsi="Arial" w:cs="Arial"/>
                <w:color w:val="000000"/>
                <w:sz w:val="18"/>
                <w:szCs w:val="18"/>
                <w:lang w:val="en-US"/>
              </w:rPr>
              <w:t>in particular,</w:t>
            </w:r>
            <w:proofErr w:type="gramEnd"/>
            <w:r w:rsidRPr="00BF7E1B">
              <w:rPr>
                <w:rFonts w:ascii="Arial" w:eastAsia="Arial" w:hAnsi="Arial" w:cs="Arial"/>
                <w:color w:val="000000"/>
                <w:sz w:val="18"/>
                <w:szCs w:val="18"/>
                <w:lang w:val="en-US"/>
              </w:rPr>
              <w:t xml:space="preserve"> all technical, technological, economic, financial, commercial, legal, organizational, personal or other information ("Information") regarding the other Party received during </w:t>
            </w:r>
            <w:r w:rsidRPr="00BF7E1B">
              <w:rPr>
                <w:rFonts w:ascii="Arial" w:eastAsia="Arial" w:hAnsi="Arial" w:cs="Arial"/>
                <w:color w:val="000000"/>
                <w:sz w:val="18"/>
                <w:szCs w:val="18"/>
                <w:lang w:val="en-US"/>
              </w:rPr>
              <w:lastRenderedPageBreak/>
              <w:t>negotiations, including trade negotiations, and cooperation regardless of forms of providing this information and their source. For the avoidance of doubt, the Parties confirm that the mere fact of cooperation between the Parties is treated as Information within the meaning of this Agreement.</w:t>
            </w:r>
          </w:p>
          <w:p w14:paraId="0FC65132"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1.2. Use Information only for the purpose of assessing the feasibility of implementing the Project described in the preamble to this Agreement or other closely related to the subject of cooperation between the Parties in connection with this Project.</w:t>
            </w:r>
          </w:p>
          <w:p w14:paraId="46259559" w14:textId="77777777" w:rsidR="003B00E0"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1.3. Take all necessary steps to ensure that none of the recipients of the Information </w:t>
            </w:r>
            <w:proofErr w:type="gramStart"/>
            <w:r w:rsidRPr="00BF7E1B">
              <w:rPr>
                <w:rFonts w:ascii="Arial" w:eastAsia="Arial" w:hAnsi="Arial" w:cs="Arial"/>
                <w:color w:val="000000"/>
                <w:sz w:val="18"/>
                <w:szCs w:val="18"/>
                <w:lang w:val="en-US"/>
              </w:rPr>
              <w:t>discloses</w:t>
            </w:r>
            <w:proofErr w:type="gramEnd"/>
            <w:r w:rsidRPr="00BF7E1B">
              <w:rPr>
                <w:rFonts w:ascii="Arial" w:eastAsia="Arial" w:hAnsi="Arial" w:cs="Arial"/>
                <w:color w:val="000000"/>
                <w:sz w:val="18"/>
                <w:szCs w:val="18"/>
                <w:lang w:val="en-US"/>
              </w:rPr>
              <w:t xml:space="preserve"> this Information or its source, in whole or in part, to third parties without obtaining prior written consent from the Party from which the Information or source of </w:t>
            </w:r>
            <w:r w:rsidR="003B00E0">
              <w:rPr>
                <w:rFonts w:ascii="Arial" w:eastAsia="Arial" w:hAnsi="Arial" w:cs="Arial"/>
                <w:color w:val="000000"/>
                <w:sz w:val="18"/>
                <w:szCs w:val="18"/>
                <w:lang w:val="en-US"/>
              </w:rPr>
              <w:t xml:space="preserve">the </w:t>
            </w:r>
            <w:r w:rsidRPr="00BF7E1B">
              <w:rPr>
                <w:rFonts w:ascii="Arial" w:eastAsia="Arial" w:hAnsi="Arial" w:cs="Arial"/>
                <w:color w:val="000000"/>
                <w:sz w:val="18"/>
                <w:szCs w:val="18"/>
                <w:lang w:val="en-US"/>
              </w:rPr>
              <w:t xml:space="preserve">Information </w:t>
            </w:r>
            <w:r w:rsidR="003B00E0">
              <w:rPr>
                <w:rFonts w:ascii="Arial" w:eastAsia="Arial" w:hAnsi="Arial" w:cs="Arial"/>
                <w:color w:val="000000"/>
                <w:sz w:val="18"/>
                <w:szCs w:val="18"/>
                <w:lang w:val="en-US"/>
              </w:rPr>
              <w:br/>
            </w:r>
            <w:r w:rsidRPr="00BF7E1B">
              <w:rPr>
                <w:rFonts w:ascii="Arial" w:eastAsia="Arial" w:hAnsi="Arial" w:cs="Arial"/>
                <w:color w:val="000000"/>
                <w:sz w:val="18"/>
                <w:szCs w:val="18"/>
                <w:lang w:val="en-US"/>
              </w:rPr>
              <w:t>originates.</w:t>
            </w:r>
          </w:p>
          <w:p w14:paraId="2ADF5B4A"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1.4. Disclose Information only to employees of the </w:t>
            </w:r>
            <w:r w:rsidR="003B00E0">
              <w:rPr>
                <w:rFonts w:ascii="Arial" w:eastAsia="Arial" w:hAnsi="Arial" w:cs="Arial"/>
                <w:color w:val="000000"/>
                <w:sz w:val="18"/>
                <w:szCs w:val="18"/>
                <w:lang w:val="en-US"/>
              </w:rPr>
              <w:t>Parties (or its representatives</w:t>
            </w:r>
            <w:r w:rsidRPr="00BF7E1B">
              <w:rPr>
                <w:rFonts w:ascii="Arial" w:eastAsia="Arial" w:hAnsi="Arial" w:cs="Arial"/>
                <w:color w:val="000000"/>
                <w:sz w:val="18"/>
                <w:szCs w:val="18"/>
                <w:lang w:val="en-US"/>
              </w:rPr>
              <w:t xml:space="preserve">/ or advisers) or enterprises within the capital group of the Party to whom such disclosure will be justified and only to the extent that the recipient of Information must have access to it for the purposes specified in the scope of </w:t>
            </w:r>
            <w:proofErr w:type="gramStart"/>
            <w:r w:rsidRPr="00BF7E1B">
              <w:rPr>
                <w:rFonts w:ascii="Arial" w:eastAsia="Arial" w:hAnsi="Arial" w:cs="Arial"/>
                <w:color w:val="000000"/>
                <w:sz w:val="18"/>
                <w:szCs w:val="18"/>
                <w:lang w:val="en-US"/>
              </w:rPr>
              <w:t>cooperation in</w:t>
            </w:r>
            <w:proofErr w:type="gramEnd"/>
            <w:r w:rsidRPr="00BF7E1B">
              <w:rPr>
                <w:rFonts w:ascii="Arial" w:eastAsia="Arial" w:hAnsi="Arial" w:cs="Arial"/>
                <w:color w:val="000000"/>
                <w:sz w:val="18"/>
                <w:szCs w:val="18"/>
                <w:lang w:val="en-US"/>
              </w:rPr>
              <w:t xml:space="preserve"> under the Project. The part</w:t>
            </w:r>
            <w:r w:rsidR="003B00E0">
              <w:rPr>
                <w:rFonts w:ascii="Arial" w:eastAsia="Arial" w:hAnsi="Arial" w:cs="Arial"/>
                <w:color w:val="000000"/>
                <w:sz w:val="18"/>
                <w:szCs w:val="18"/>
                <w:lang w:val="en-US"/>
              </w:rPr>
              <w:t>ies remain responsible for acts/ omissions of representatives</w:t>
            </w:r>
            <w:r w:rsidRPr="00BF7E1B">
              <w:rPr>
                <w:rFonts w:ascii="Arial" w:eastAsia="Arial" w:hAnsi="Arial" w:cs="Arial"/>
                <w:color w:val="000000"/>
                <w:sz w:val="18"/>
                <w:szCs w:val="18"/>
                <w:lang w:val="en-US"/>
              </w:rPr>
              <w:t>/ ad</w:t>
            </w:r>
            <w:r w:rsidR="003B00E0">
              <w:rPr>
                <w:rFonts w:ascii="Arial" w:eastAsia="Arial" w:hAnsi="Arial" w:cs="Arial"/>
                <w:color w:val="000000"/>
                <w:sz w:val="18"/>
                <w:szCs w:val="18"/>
                <w:lang w:val="en-US"/>
              </w:rPr>
              <w:t>visers as for their own actions</w:t>
            </w:r>
            <w:r w:rsidRPr="00BF7E1B">
              <w:rPr>
                <w:rFonts w:ascii="Arial" w:eastAsia="Arial" w:hAnsi="Arial" w:cs="Arial"/>
                <w:color w:val="000000"/>
                <w:sz w:val="18"/>
                <w:szCs w:val="18"/>
                <w:lang w:val="en-US"/>
              </w:rPr>
              <w:t>/ omissions.</w:t>
            </w:r>
          </w:p>
          <w:p w14:paraId="55BDE532"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1.5. Do not copy, duplicate or in any way distribute any Information or any part thereof, except when it is necessary for the purposes of assessing the feasibility of the Project described in the preamble to this Agreement, in which case any such copies or reproductions will be the property of the Party, which is the source of this Information.</w:t>
            </w:r>
          </w:p>
          <w:p w14:paraId="710E9BA8" w14:textId="77777777" w:rsidR="003B00E0"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1.6. Protect </w:t>
            </w:r>
            <w:r w:rsidR="00D65121">
              <w:rPr>
                <w:rFonts w:ascii="Arial" w:eastAsia="Arial" w:hAnsi="Arial" w:cs="Arial"/>
                <w:color w:val="000000"/>
                <w:sz w:val="18"/>
                <w:szCs w:val="18"/>
                <w:lang w:val="en-US"/>
              </w:rPr>
              <w:t xml:space="preserve">the </w:t>
            </w:r>
            <w:r w:rsidRPr="00BF7E1B">
              <w:rPr>
                <w:rFonts w:ascii="Arial" w:eastAsia="Arial" w:hAnsi="Arial" w:cs="Arial"/>
                <w:color w:val="000000"/>
                <w:sz w:val="18"/>
                <w:szCs w:val="18"/>
                <w:lang w:val="en-US"/>
              </w:rPr>
              <w:t xml:space="preserve">Information with the utmost diligence, </w:t>
            </w:r>
            <w:proofErr w:type="gramStart"/>
            <w:r w:rsidRPr="00BF7E1B">
              <w:rPr>
                <w:rFonts w:ascii="Arial" w:eastAsia="Arial" w:hAnsi="Arial" w:cs="Arial"/>
                <w:color w:val="000000"/>
                <w:sz w:val="18"/>
                <w:szCs w:val="18"/>
                <w:lang w:val="en-US"/>
              </w:rPr>
              <w:t>in particular protect</w:t>
            </w:r>
            <w:proofErr w:type="gramEnd"/>
            <w:r w:rsidRPr="00BF7E1B">
              <w:rPr>
                <w:rFonts w:ascii="Arial" w:eastAsia="Arial" w:hAnsi="Arial" w:cs="Arial"/>
                <w:color w:val="000000"/>
                <w:sz w:val="18"/>
                <w:szCs w:val="18"/>
                <w:lang w:val="en-US"/>
              </w:rPr>
              <w:t xml:space="preserve"> Information against loss, theft, destruction, access of unauthorized third parties to access the Information.</w:t>
            </w:r>
          </w:p>
          <w:p w14:paraId="58767CD5" w14:textId="77777777" w:rsidR="00D65121"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1.7. Inform the Party without undue delay about the need to disclose Information about it. In this situation, each Party undertakes to inform in writing the Party to whom the Information relates to the requirement to </w:t>
            </w:r>
            <w:r w:rsidR="00D65121">
              <w:rPr>
                <w:rFonts w:ascii="Arial" w:eastAsia="Arial" w:hAnsi="Arial" w:cs="Arial"/>
                <w:color w:val="000000"/>
                <w:sz w:val="18"/>
                <w:szCs w:val="18"/>
                <w:lang w:val="en-US"/>
              </w:rPr>
              <w:br/>
            </w:r>
            <w:r w:rsidRPr="00BF7E1B">
              <w:rPr>
                <w:rFonts w:ascii="Arial" w:eastAsia="Arial" w:hAnsi="Arial" w:cs="Arial"/>
                <w:color w:val="000000"/>
                <w:sz w:val="18"/>
                <w:szCs w:val="18"/>
                <w:lang w:val="en-US"/>
              </w:rPr>
              <w:t>disclose it.</w:t>
            </w:r>
          </w:p>
          <w:p w14:paraId="549FDA82"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lastRenderedPageBreak/>
              <w:t>1.8. Inform the Party without undue delay about becoming aware of the failure to comply with the obligation arising from the Agreement, including suspected occurrence of the abovementioned situation.</w:t>
            </w:r>
          </w:p>
          <w:p w14:paraId="138E92FB" w14:textId="77777777" w:rsid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1.9. Without undue delay, </w:t>
            </w:r>
            <w:proofErr w:type="gramStart"/>
            <w:r w:rsidRPr="00BF7E1B">
              <w:rPr>
                <w:rFonts w:ascii="Arial" w:eastAsia="Arial" w:hAnsi="Arial" w:cs="Arial"/>
                <w:color w:val="000000"/>
                <w:sz w:val="18"/>
                <w:szCs w:val="18"/>
                <w:lang w:val="en-US"/>
              </w:rPr>
              <w:t>on the basis of</w:t>
            </w:r>
            <w:proofErr w:type="gramEnd"/>
            <w:r w:rsidRPr="00BF7E1B">
              <w:rPr>
                <w:rFonts w:ascii="Arial" w:eastAsia="Arial" w:hAnsi="Arial" w:cs="Arial"/>
                <w:color w:val="000000"/>
                <w:sz w:val="18"/>
                <w:szCs w:val="18"/>
                <w:lang w:val="en-US"/>
              </w:rPr>
              <w:t xml:space="preserve"> a written request </w:t>
            </w:r>
            <w:proofErr w:type="gramStart"/>
            <w:r w:rsidRPr="00BF7E1B">
              <w:rPr>
                <w:rFonts w:ascii="Arial" w:eastAsia="Arial" w:hAnsi="Arial" w:cs="Arial"/>
                <w:color w:val="000000"/>
                <w:sz w:val="18"/>
                <w:szCs w:val="18"/>
                <w:lang w:val="en-US"/>
              </w:rPr>
              <w:t>of</w:t>
            </w:r>
            <w:proofErr w:type="gramEnd"/>
            <w:r w:rsidRPr="00BF7E1B">
              <w:rPr>
                <w:rFonts w:ascii="Arial" w:eastAsia="Arial" w:hAnsi="Arial" w:cs="Arial"/>
                <w:color w:val="000000"/>
                <w:sz w:val="18"/>
                <w:szCs w:val="18"/>
                <w:lang w:val="en-US"/>
              </w:rPr>
              <w:t xml:space="preserve"> the Party to which the Information relates, return to the Party any Information in its possession regarding that Party. At the same time, all copies, reproductions and other documents created in connection with the disclosur</w:t>
            </w:r>
            <w:r w:rsidR="00D4419E">
              <w:rPr>
                <w:rFonts w:ascii="Arial" w:eastAsia="Arial" w:hAnsi="Arial" w:cs="Arial"/>
                <w:color w:val="000000"/>
                <w:sz w:val="18"/>
                <w:szCs w:val="18"/>
                <w:lang w:val="en-US"/>
              </w:rPr>
              <w:t>e of Information of this Party</w:t>
            </w:r>
            <w:r w:rsidRPr="00BF7E1B">
              <w:rPr>
                <w:rFonts w:ascii="Arial" w:eastAsia="Arial" w:hAnsi="Arial" w:cs="Arial"/>
                <w:color w:val="000000"/>
                <w:sz w:val="18"/>
                <w:szCs w:val="18"/>
                <w:lang w:val="en-US"/>
              </w:rPr>
              <w:t xml:space="preserve"> should be destroyed in a manner preventing their reproduction.</w:t>
            </w:r>
          </w:p>
          <w:p w14:paraId="5FA97448"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2. The </w:t>
            </w:r>
            <w:proofErr w:type="gramStart"/>
            <w:r>
              <w:rPr>
                <w:rFonts w:ascii="Arial" w:eastAsia="Arial" w:hAnsi="Arial" w:cs="Arial"/>
                <w:color w:val="000000"/>
                <w:sz w:val="18"/>
                <w:szCs w:val="18"/>
                <w:lang w:val="en-US"/>
              </w:rPr>
              <w:t>above mentioned</w:t>
            </w:r>
            <w:proofErr w:type="gramEnd"/>
            <w:r>
              <w:rPr>
                <w:rFonts w:ascii="Arial" w:eastAsia="Arial" w:hAnsi="Arial" w:cs="Arial"/>
                <w:color w:val="000000"/>
                <w:sz w:val="18"/>
                <w:szCs w:val="18"/>
                <w:lang w:val="en-US"/>
              </w:rPr>
              <w:t xml:space="preserve"> </w:t>
            </w:r>
            <w:r w:rsidRPr="00D65121">
              <w:rPr>
                <w:rFonts w:ascii="Arial" w:eastAsia="Arial" w:hAnsi="Arial" w:cs="Arial"/>
                <w:color w:val="000000"/>
                <w:sz w:val="18"/>
                <w:szCs w:val="18"/>
                <w:lang w:val="en-US"/>
              </w:rPr>
              <w:t>requirements of section 1 shall not apply to any part of the Information provided by either Party which:</w:t>
            </w:r>
          </w:p>
          <w:p w14:paraId="02DEEAD7"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2.1. are published, known and officially made public without prejudice to this </w:t>
            </w:r>
            <w:proofErr w:type="gramStart"/>
            <w:r>
              <w:rPr>
                <w:rFonts w:ascii="Arial" w:eastAsia="Arial" w:hAnsi="Arial" w:cs="Arial"/>
                <w:color w:val="000000"/>
                <w:sz w:val="18"/>
                <w:szCs w:val="18"/>
                <w:lang w:val="en-US"/>
              </w:rPr>
              <w:t>Agreement</w:t>
            </w:r>
            <w:r w:rsidRPr="00D65121">
              <w:rPr>
                <w:rFonts w:ascii="Arial" w:eastAsia="Arial" w:hAnsi="Arial" w:cs="Arial"/>
                <w:color w:val="000000"/>
                <w:sz w:val="18"/>
                <w:szCs w:val="18"/>
                <w:lang w:val="en-US"/>
              </w:rPr>
              <w:t>;</w:t>
            </w:r>
            <w:proofErr w:type="gramEnd"/>
          </w:p>
          <w:p w14:paraId="3CE3F72C"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2.2. have been legally transferred by a third party, without prejudice to any obligation not to disclose them to the Parties</w:t>
            </w:r>
            <w:r>
              <w:rPr>
                <w:rFonts w:ascii="Arial" w:eastAsia="Arial" w:hAnsi="Arial" w:cs="Arial"/>
                <w:color w:val="000000"/>
                <w:sz w:val="18"/>
                <w:szCs w:val="18"/>
                <w:lang w:val="en-US"/>
              </w:rPr>
              <w:t xml:space="preserve"> of this </w:t>
            </w:r>
            <w:proofErr w:type="gramStart"/>
            <w:r>
              <w:rPr>
                <w:rFonts w:ascii="Arial" w:eastAsia="Arial" w:hAnsi="Arial" w:cs="Arial"/>
                <w:color w:val="000000"/>
                <w:sz w:val="18"/>
                <w:szCs w:val="18"/>
                <w:lang w:val="en-US"/>
              </w:rPr>
              <w:t>Agreement</w:t>
            </w:r>
            <w:r w:rsidRPr="00D65121">
              <w:rPr>
                <w:rFonts w:ascii="Arial" w:eastAsia="Arial" w:hAnsi="Arial" w:cs="Arial"/>
                <w:color w:val="000000"/>
                <w:sz w:val="18"/>
                <w:szCs w:val="18"/>
                <w:lang w:val="en-US"/>
              </w:rPr>
              <w:t>;</w:t>
            </w:r>
            <w:proofErr w:type="gramEnd"/>
          </w:p>
          <w:p w14:paraId="108E2E41"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2.3. are</w:t>
            </w:r>
            <w:r w:rsidRPr="00D65121">
              <w:rPr>
                <w:rFonts w:ascii="Arial" w:eastAsia="Arial" w:hAnsi="Arial" w:cs="Arial"/>
                <w:color w:val="000000"/>
                <w:sz w:val="18"/>
                <w:szCs w:val="18"/>
                <w:lang w:val="en-US"/>
              </w:rPr>
              <w:t xml:space="preserve"> disclosed by one of the Parties with the prior written consent of the other </w:t>
            </w:r>
            <w:proofErr w:type="gramStart"/>
            <w:r w:rsidRPr="00D65121">
              <w:rPr>
                <w:rFonts w:ascii="Arial" w:eastAsia="Arial" w:hAnsi="Arial" w:cs="Arial"/>
                <w:color w:val="000000"/>
                <w:sz w:val="18"/>
                <w:szCs w:val="18"/>
                <w:lang w:val="en-US"/>
              </w:rPr>
              <w:t>Party;</w:t>
            </w:r>
            <w:proofErr w:type="gramEnd"/>
          </w:p>
          <w:p w14:paraId="399120DF"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2.4. have been independently developed by the receiving Party.</w:t>
            </w:r>
          </w:p>
          <w:p w14:paraId="0FA6D9C4"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3. The obligation not to disclose information shall not apply to the extent that competent judicial, regulatory, governmental or administrative authorities require the Parties or their representatives, advisers to provide them with Information</w:t>
            </w:r>
            <w:r>
              <w:rPr>
                <w:rFonts w:ascii="Arial" w:eastAsia="Arial" w:hAnsi="Arial" w:cs="Arial"/>
                <w:color w:val="000000"/>
                <w:sz w:val="18"/>
                <w:szCs w:val="18"/>
                <w:lang w:val="en-US"/>
              </w:rPr>
              <w:t>, provided that the Parties (</w:t>
            </w:r>
            <w:r w:rsidRPr="00D65121">
              <w:rPr>
                <w:rFonts w:ascii="Arial" w:eastAsia="Arial" w:hAnsi="Arial" w:cs="Arial"/>
                <w:color w:val="000000"/>
                <w:sz w:val="18"/>
                <w:szCs w:val="18"/>
                <w:lang w:val="en-US"/>
              </w:rPr>
              <w:t xml:space="preserve">as far as possible and in the manner permitted by applicable law) shall notify the other Party in writing at least 2 (two) working days in advance. </w:t>
            </w:r>
          </w:p>
          <w:p w14:paraId="0EFCE403" w14:textId="77777777" w:rsidR="00FC300D" w:rsidRDefault="00D65121" w:rsidP="00FC300D">
            <w:pPr>
              <w:widowControl w:val="0"/>
              <w:pBdr>
                <w:top w:val="nil"/>
                <w:left w:val="nil"/>
                <w:bottom w:val="nil"/>
                <w:right w:val="nil"/>
                <w:between w:val="nil"/>
              </w:pBdr>
              <w:spacing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4. </w:t>
            </w:r>
            <w:r w:rsidRPr="00D65121">
              <w:rPr>
                <w:rFonts w:ascii="Arial" w:eastAsia="Arial" w:hAnsi="Arial" w:cs="Arial"/>
                <w:color w:val="000000"/>
                <w:sz w:val="18"/>
                <w:szCs w:val="18"/>
                <w:lang w:val="en-US"/>
              </w:rPr>
              <w:t xml:space="preserve">Failure to comply with the provisions of this Agreement will result in the </w:t>
            </w:r>
            <w:r>
              <w:rPr>
                <w:rFonts w:ascii="Arial" w:eastAsia="Arial" w:hAnsi="Arial" w:cs="Arial"/>
                <w:color w:val="000000"/>
                <w:sz w:val="18"/>
                <w:szCs w:val="18"/>
                <w:lang w:val="en-US"/>
              </w:rPr>
              <w:t>liability of the disclosing Party</w:t>
            </w:r>
            <w:r w:rsidRPr="00D65121">
              <w:rPr>
                <w:rFonts w:ascii="Arial" w:eastAsia="Arial" w:hAnsi="Arial" w:cs="Arial"/>
                <w:color w:val="000000"/>
                <w:sz w:val="18"/>
                <w:szCs w:val="18"/>
                <w:lang w:val="en-US"/>
              </w:rPr>
              <w:t xml:space="preserve"> up to the amount of actual loss (i.e. excluding lost benefits), </w:t>
            </w:r>
            <w:proofErr w:type="gramStart"/>
            <w:r w:rsidRPr="00D65121">
              <w:rPr>
                <w:rFonts w:ascii="Arial" w:eastAsia="Arial" w:hAnsi="Arial" w:cs="Arial"/>
                <w:color w:val="000000"/>
                <w:sz w:val="18"/>
                <w:szCs w:val="18"/>
                <w:lang w:val="en-US"/>
              </w:rPr>
              <w:t>in particular under</w:t>
            </w:r>
            <w:proofErr w:type="gramEnd"/>
            <w:r w:rsidRPr="00D65121">
              <w:rPr>
                <w:rFonts w:ascii="Arial" w:eastAsia="Arial" w:hAnsi="Arial" w:cs="Arial"/>
                <w:color w:val="000000"/>
                <w:sz w:val="18"/>
                <w:szCs w:val="18"/>
                <w:lang w:val="en-US"/>
              </w:rPr>
              <w:t xml:space="preserve"> the rules set out in provi</w:t>
            </w:r>
            <w:r>
              <w:rPr>
                <w:rFonts w:ascii="Arial" w:eastAsia="Arial" w:hAnsi="Arial" w:cs="Arial"/>
                <w:color w:val="000000"/>
                <w:sz w:val="18"/>
                <w:szCs w:val="18"/>
                <w:lang w:val="en-US"/>
              </w:rPr>
              <w:t>sions of the Civil Code, the Act</w:t>
            </w:r>
            <w:r w:rsidRPr="00D65121">
              <w:rPr>
                <w:rFonts w:ascii="Arial" w:eastAsia="Arial" w:hAnsi="Arial" w:cs="Arial"/>
                <w:color w:val="000000"/>
                <w:sz w:val="18"/>
                <w:szCs w:val="18"/>
                <w:lang w:val="en-US"/>
              </w:rPr>
              <w:t xml:space="preserve"> on combatin</w:t>
            </w:r>
            <w:r w:rsidR="00D26AAD">
              <w:rPr>
                <w:rFonts w:ascii="Arial" w:eastAsia="Arial" w:hAnsi="Arial" w:cs="Arial"/>
                <w:color w:val="000000"/>
                <w:sz w:val="18"/>
                <w:szCs w:val="18"/>
                <w:lang w:val="en-US"/>
              </w:rPr>
              <w:t>g unfair competition and the Act</w:t>
            </w:r>
            <w:r w:rsidRPr="00D65121">
              <w:rPr>
                <w:rFonts w:ascii="Arial" w:eastAsia="Arial" w:hAnsi="Arial" w:cs="Arial"/>
                <w:color w:val="000000"/>
                <w:sz w:val="18"/>
                <w:szCs w:val="18"/>
                <w:lang w:val="en-US"/>
              </w:rPr>
              <w:t xml:space="preserve"> on the Protection of Personal Data. </w:t>
            </w:r>
          </w:p>
          <w:p w14:paraId="16C3F639" w14:textId="77777777" w:rsidR="00FC300D" w:rsidRDefault="00FC300D" w:rsidP="00FC300D">
            <w:pPr>
              <w:widowControl w:val="0"/>
              <w:pBdr>
                <w:top w:val="nil"/>
                <w:left w:val="nil"/>
                <w:bottom w:val="nil"/>
                <w:right w:val="nil"/>
                <w:between w:val="nil"/>
              </w:pBdr>
              <w:spacing w:line="360" w:lineRule="auto"/>
              <w:jc w:val="both"/>
              <w:rPr>
                <w:rFonts w:ascii="Arial" w:eastAsia="Arial" w:hAnsi="Arial" w:cs="Arial"/>
                <w:color w:val="000000"/>
                <w:sz w:val="18"/>
                <w:szCs w:val="18"/>
                <w:lang w:val="en-US"/>
              </w:rPr>
            </w:pPr>
          </w:p>
          <w:p w14:paraId="76C9A5D8" w14:textId="77777777" w:rsidR="00FC300D" w:rsidRPr="00D65121" w:rsidRDefault="00D65121" w:rsidP="00FC300D">
            <w:pPr>
              <w:widowControl w:val="0"/>
              <w:pBdr>
                <w:top w:val="nil"/>
                <w:left w:val="nil"/>
                <w:bottom w:val="nil"/>
                <w:right w:val="nil"/>
                <w:between w:val="nil"/>
              </w:pBdr>
              <w:spacing w:after="120" w:line="48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5. This Agreement is governed by Polish law.</w:t>
            </w:r>
          </w:p>
          <w:p w14:paraId="30EC5810" w14:textId="77777777" w:rsidR="00086152"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6. The Parties agree that any disputes relating to this </w:t>
            </w:r>
            <w:r w:rsidRPr="00D65121">
              <w:rPr>
                <w:rFonts w:ascii="Arial" w:eastAsia="Arial" w:hAnsi="Arial" w:cs="Arial"/>
                <w:color w:val="000000"/>
                <w:sz w:val="18"/>
                <w:szCs w:val="18"/>
                <w:lang w:val="en-US"/>
              </w:rPr>
              <w:lastRenderedPageBreak/>
              <w:t xml:space="preserve">Agreement shall be resolved amicably. </w:t>
            </w:r>
            <w:proofErr w:type="gramStart"/>
            <w:r w:rsidRPr="00D65121">
              <w:rPr>
                <w:rFonts w:ascii="Arial" w:eastAsia="Arial" w:hAnsi="Arial" w:cs="Arial"/>
                <w:color w:val="000000"/>
                <w:sz w:val="18"/>
                <w:szCs w:val="18"/>
                <w:lang w:val="en-US"/>
              </w:rPr>
              <w:t>In the event that</w:t>
            </w:r>
            <w:proofErr w:type="gramEnd"/>
            <w:r w:rsidRPr="00D65121">
              <w:rPr>
                <w:rFonts w:ascii="Arial" w:eastAsia="Arial" w:hAnsi="Arial" w:cs="Arial"/>
                <w:color w:val="000000"/>
                <w:sz w:val="18"/>
                <w:szCs w:val="18"/>
                <w:lang w:val="en-US"/>
              </w:rPr>
              <w:t xml:space="preserve"> the Parties fail to settle the dispute amicably, the dispute will be </w:t>
            </w:r>
            <w:r w:rsidR="00D26AAD">
              <w:rPr>
                <w:rFonts w:ascii="Arial" w:eastAsia="Arial" w:hAnsi="Arial" w:cs="Arial"/>
                <w:color w:val="000000"/>
                <w:sz w:val="18"/>
                <w:szCs w:val="18"/>
                <w:lang w:val="en-US"/>
              </w:rPr>
              <w:t>settled</w:t>
            </w:r>
            <w:r w:rsidRPr="00D65121">
              <w:rPr>
                <w:rFonts w:ascii="Arial" w:eastAsia="Arial" w:hAnsi="Arial" w:cs="Arial"/>
                <w:color w:val="000000"/>
                <w:sz w:val="18"/>
                <w:szCs w:val="18"/>
                <w:lang w:val="en-US"/>
              </w:rPr>
              <w:t xml:space="preserve"> by the ordinary court having jurisdiction at the </w:t>
            </w:r>
            <w:r w:rsidR="00D26AAD">
              <w:rPr>
                <w:rFonts w:ascii="Arial" w:eastAsia="Arial" w:hAnsi="Arial" w:cs="Arial"/>
                <w:color w:val="000000"/>
                <w:sz w:val="18"/>
                <w:szCs w:val="18"/>
                <w:lang w:val="en-US"/>
              </w:rPr>
              <w:t xml:space="preserve">registered office </w:t>
            </w:r>
            <w:proofErr w:type="gramStart"/>
            <w:r w:rsidR="00D26AAD">
              <w:rPr>
                <w:rFonts w:ascii="Arial" w:eastAsia="Arial" w:hAnsi="Arial" w:cs="Arial"/>
                <w:color w:val="000000"/>
                <w:sz w:val="18"/>
                <w:szCs w:val="18"/>
                <w:lang w:val="en-US"/>
              </w:rPr>
              <w:t xml:space="preserve">of </w:t>
            </w:r>
            <w:r w:rsidR="00944646" w:rsidRPr="00944646">
              <w:rPr>
                <w:rFonts w:ascii="Arial" w:eastAsia="Arial" w:hAnsi="Arial" w:cs="Arial"/>
                <w:b/>
                <w:color w:val="000000"/>
                <w:sz w:val="18"/>
                <w:szCs w:val="18"/>
                <w:lang w:val="en-US"/>
              </w:rPr>
              <w:t xml:space="preserve"> </w:t>
            </w:r>
            <w:r w:rsidR="00944646" w:rsidRPr="00944646">
              <w:rPr>
                <w:rFonts w:ascii="Arial" w:eastAsia="Arial" w:hAnsi="Arial" w:cs="Arial"/>
                <w:color w:val="000000"/>
                <w:sz w:val="18"/>
                <w:szCs w:val="18"/>
                <w:lang w:val="en-US"/>
              </w:rPr>
              <w:t>Baltic</w:t>
            </w:r>
            <w:proofErr w:type="gramEnd"/>
            <w:r w:rsidR="00944646" w:rsidRPr="00944646">
              <w:rPr>
                <w:rFonts w:ascii="Arial" w:eastAsia="Arial" w:hAnsi="Arial" w:cs="Arial"/>
                <w:color w:val="000000"/>
                <w:sz w:val="18"/>
                <w:szCs w:val="18"/>
                <w:lang w:val="en-US"/>
              </w:rPr>
              <w:t xml:space="preserve"> Hub Container Terminal</w:t>
            </w:r>
            <w:r w:rsidR="00D26AAD">
              <w:rPr>
                <w:rFonts w:ascii="Arial" w:eastAsia="Arial" w:hAnsi="Arial" w:cs="Arial"/>
                <w:color w:val="000000"/>
                <w:sz w:val="18"/>
                <w:szCs w:val="18"/>
                <w:lang w:val="en-US"/>
              </w:rPr>
              <w:t>.</w:t>
            </w:r>
          </w:p>
          <w:p w14:paraId="75FB3CBE" w14:textId="77777777" w:rsidR="00086152"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7. The Agreement shall be concluded for the duration of the cooperation of the Parties and for a period of five years from the date of its completion and shall not be terminated by either Party before that date.</w:t>
            </w:r>
          </w:p>
          <w:p w14:paraId="42564A8C" w14:textId="77777777" w:rsidR="00FC300D" w:rsidRDefault="00D65121"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roofErr w:type="gramStart"/>
            <w:r w:rsidRPr="00D65121">
              <w:rPr>
                <w:rFonts w:ascii="Arial" w:eastAsia="Arial" w:hAnsi="Arial" w:cs="Arial"/>
                <w:color w:val="000000"/>
                <w:sz w:val="18"/>
                <w:szCs w:val="18"/>
                <w:lang w:val="en-US"/>
              </w:rPr>
              <w:t xml:space="preserve">8. </w:t>
            </w:r>
            <w:r w:rsidR="00086152" w:rsidRPr="00145912">
              <w:rPr>
                <w:rFonts w:ascii="Arial" w:eastAsia="Arial" w:hAnsi="Arial" w:cs="Arial"/>
                <w:color w:val="000000"/>
                <w:sz w:val="18"/>
                <w:szCs w:val="18"/>
                <w:highlight w:val="yellow"/>
                <w:lang w:val="en-US"/>
              </w:rPr>
              <w:t>_</w:t>
            </w:r>
            <w:proofErr w:type="gramEnd"/>
            <w:r w:rsidR="00086152" w:rsidRPr="00145912">
              <w:rPr>
                <w:rFonts w:ascii="Arial" w:eastAsia="Arial" w:hAnsi="Arial" w:cs="Arial"/>
                <w:color w:val="000000"/>
                <w:sz w:val="18"/>
                <w:szCs w:val="18"/>
                <w:highlight w:val="yellow"/>
                <w:lang w:val="en-US"/>
              </w:rPr>
              <w:t>______</w:t>
            </w:r>
            <w:r w:rsidRPr="00D65121">
              <w:rPr>
                <w:rFonts w:ascii="Arial" w:eastAsia="Arial" w:hAnsi="Arial" w:cs="Arial"/>
                <w:color w:val="000000"/>
                <w:sz w:val="18"/>
                <w:szCs w:val="18"/>
                <w:lang w:val="en-US"/>
              </w:rPr>
              <w:t xml:space="preserve"> may </w:t>
            </w:r>
            <w:r w:rsidR="00086152">
              <w:rPr>
                <w:rFonts w:ascii="Arial" w:eastAsia="Arial" w:hAnsi="Arial" w:cs="Arial"/>
                <w:color w:val="000000"/>
                <w:sz w:val="18"/>
                <w:szCs w:val="18"/>
                <w:lang w:val="en-US"/>
              </w:rPr>
              <w:t xml:space="preserve">not </w:t>
            </w:r>
            <w:r w:rsidRPr="00D65121">
              <w:rPr>
                <w:rFonts w:ascii="Arial" w:eastAsia="Arial" w:hAnsi="Arial" w:cs="Arial"/>
                <w:color w:val="000000"/>
                <w:sz w:val="18"/>
                <w:szCs w:val="18"/>
                <w:lang w:val="en-US"/>
              </w:rPr>
              <w:t xml:space="preserve">transfer rights and obligations under the Agreement without obtaining the prior written consent </w:t>
            </w:r>
            <w:proofErr w:type="gramStart"/>
            <w:r w:rsidRPr="00D65121">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086152">
              <w:rPr>
                <w:rFonts w:ascii="Arial" w:eastAsia="Arial" w:hAnsi="Arial" w:cs="Arial"/>
                <w:color w:val="000000"/>
                <w:sz w:val="18"/>
                <w:szCs w:val="18"/>
                <w:lang w:val="en-US"/>
              </w:rPr>
              <w:t>.</w:t>
            </w:r>
            <w:r w:rsidRPr="00D65121">
              <w:rPr>
                <w:rFonts w:ascii="Arial" w:eastAsia="Arial" w:hAnsi="Arial" w:cs="Arial"/>
                <w:color w:val="000000"/>
                <w:sz w:val="18"/>
                <w:szCs w:val="18"/>
                <w:lang w:val="en-US"/>
              </w:rPr>
              <w:t xml:space="preserve"> </w:t>
            </w:r>
            <w:r w:rsidR="00944646" w:rsidRPr="00944646">
              <w:rPr>
                <w:rFonts w:ascii="Arial" w:eastAsia="Arial" w:hAnsi="Arial" w:cs="Arial"/>
                <w:color w:val="000000"/>
                <w:sz w:val="18"/>
                <w:szCs w:val="18"/>
                <w:lang w:val="en-US"/>
              </w:rPr>
              <w:t xml:space="preserve"> Baltic Hub Container Terminal</w:t>
            </w:r>
            <w:r w:rsidR="00944646" w:rsidRPr="00D65121">
              <w:rPr>
                <w:rFonts w:ascii="Arial" w:eastAsia="Arial" w:hAnsi="Arial" w:cs="Arial"/>
                <w:color w:val="000000"/>
                <w:sz w:val="18"/>
                <w:szCs w:val="18"/>
                <w:lang w:val="en-US"/>
              </w:rPr>
              <w:t xml:space="preserve"> </w:t>
            </w:r>
            <w:r w:rsidRPr="00D65121">
              <w:rPr>
                <w:rFonts w:ascii="Arial" w:eastAsia="Arial" w:hAnsi="Arial" w:cs="Arial"/>
                <w:color w:val="000000"/>
                <w:sz w:val="18"/>
                <w:szCs w:val="18"/>
                <w:lang w:val="en-US"/>
              </w:rPr>
              <w:t xml:space="preserve">is entitled to assign rights and obligations under this Agreement </w:t>
            </w:r>
            <w:r w:rsidR="00086152">
              <w:rPr>
                <w:rFonts w:ascii="Arial" w:eastAsia="Arial" w:hAnsi="Arial" w:cs="Arial"/>
                <w:color w:val="000000"/>
                <w:sz w:val="18"/>
                <w:szCs w:val="18"/>
                <w:lang w:val="en-US"/>
              </w:rPr>
              <w:t xml:space="preserve">within </w:t>
            </w:r>
            <w:proofErr w:type="gramStart"/>
            <w:r w:rsidR="00086152">
              <w:rPr>
                <w:rFonts w:ascii="Arial" w:eastAsia="Arial" w:hAnsi="Arial" w:cs="Arial"/>
                <w:color w:val="000000"/>
                <w:sz w:val="18"/>
                <w:szCs w:val="18"/>
                <w:lang w:val="en-US"/>
              </w:rPr>
              <w:t xml:space="preserve">the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944646">
              <w:rPr>
                <w:rFonts w:ascii="Arial" w:eastAsia="Arial" w:hAnsi="Arial" w:cs="Arial"/>
                <w:color w:val="000000"/>
                <w:sz w:val="18"/>
                <w:szCs w:val="18"/>
                <w:lang w:val="en-US"/>
              </w:rPr>
              <w:t xml:space="preserve"> </w:t>
            </w:r>
            <w:r w:rsidR="00086152">
              <w:rPr>
                <w:rFonts w:ascii="Arial" w:eastAsia="Arial" w:hAnsi="Arial" w:cs="Arial"/>
                <w:color w:val="000000"/>
                <w:sz w:val="18"/>
                <w:szCs w:val="18"/>
                <w:lang w:val="en-US"/>
              </w:rPr>
              <w:t>capital group.</w:t>
            </w:r>
          </w:p>
          <w:p w14:paraId="0376AAB7" w14:textId="77777777" w:rsidR="00FC300D" w:rsidRPr="004C72A1" w:rsidRDefault="00D26AA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9</w:t>
            </w:r>
            <w:proofErr w:type="gramStart"/>
            <w:r>
              <w:rPr>
                <w:rFonts w:ascii="Arial" w:eastAsia="Arial" w:hAnsi="Arial" w:cs="Arial"/>
                <w:color w:val="000000"/>
                <w:sz w:val="18"/>
                <w:szCs w:val="18"/>
                <w:lang w:val="en-US"/>
              </w:rPr>
              <w:t xml:space="preserve">. </w:t>
            </w:r>
            <w:r w:rsidR="00086152" w:rsidRPr="00086152">
              <w:rPr>
                <w:lang w:val="en-US"/>
              </w:rPr>
              <w:t xml:space="preserve"> </w:t>
            </w:r>
            <w:r w:rsidR="00FC300D" w:rsidRPr="004C72A1">
              <w:rPr>
                <w:rFonts w:ascii="Arial" w:eastAsia="Arial" w:hAnsi="Arial" w:cs="Arial"/>
                <w:color w:val="000000"/>
                <w:sz w:val="18"/>
                <w:szCs w:val="18"/>
                <w:lang w:val="en-US"/>
              </w:rPr>
              <w:t>Personal</w:t>
            </w:r>
            <w:proofErr w:type="gramEnd"/>
            <w:r w:rsidR="00FC300D" w:rsidRPr="004C72A1">
              <w:rPr>
                <w:rFonts w:ascii="Arial" w:eastAsia="Arial" w:hAnsi="Arial" w:cs="Arial"/>
                <w:color w:val="000000"/>
                <w:sz w:val="18"/>
                <w:szCs w:val="18"/>
                <w:lang w:val="en-US"/>
              </w:rPr>
              <w:t xml:space="preserve"> data</w:t>
            </w:r>
          </w:p>
          <w:p w14:paraId="7A7FD763"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9.1. In connection with the implementation of this Agreement:</w:t>
            </w:r>
          </w:p>
          <w:p w14:paraId="1576F7EA"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a</w:t>
            </w:r>
            <w:proofErr w:type="gramStart"/>
            <w:r>
              <w:rPr>
                <w:rFonts w:ascii="Arial" w:eastAsia="Arial" w:hAnsi="Arial" w:cs="Arial"/>
                <w:color w:val="000000"/>
                <w:sz w:val="18"/>
                <w:szCs w:val="18"/>
                <w:lang w:val="en-US"/>
              </w:rPr>
              <w:t xml:space="preserve">)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 provides</w:t>
            </w:r>
            <w:proofErr w:type="gramEnd"/>
            <w:r>
              <w:rPr>
                <w:rFonts w:ascii="Arial" w:eastAsia="Arial" w:hAnsi="Arial" w:cs="Arial"/>
                <w:color w:val="000000"/>
                <w:sz w:val="18"/>
                <w:szCs w:val="18"/>
                <w:lang w:val="en-US"/>
              </w:rPr>
              <w:t xml:space="preserve"> </w:t>
            </w:r>
            <w:r w:rsidRPr="00145912">
              <w:rPr>
                <w:rFonts w:ascii="Arial" w:eastAsia="Arial" w:hAnsi="Arial" w:cs="Arial"/>
                <w:color w:val="000000"/>
                <w:sz w:val="18"/>
                <w:szCs w:val="18"/>
                <w:highlight w:val="yellow"/>
                <w:lang w:val="en-US"/>
              </w:rPr>
              <w:t>____</w:t>
            </w:r>
            <w:r w:rsidRPr="004C72A1">
              <w:rPr>
                <w:rFonts w:ascii="Arial" w:eastAsia="Arial" w:hAnsi="Arial" w:cs="Arial"/>
                <w:color w:val="000000"/>
                <w:sz w:val="18"/>
                <w:szCs w:val="18"/>
                <w:lang w:val="en-US"/>
              </w:rPr>
              <w:t xml:space="preserve"> with the personal data of its representatives or </w:t>
            </w:r>
            <w:proofErr w:type="gramStart"/>
            <w:r w:rsidRPr="004C72A1">
              <w:rPr>
                <w:rFonts w:ascii="Arial" w:eastAsia="Arial" w:hAnsi="Arial" w:cs="Arial"/>
                <w:color w:val="000000"/>
                <w:sz w:val="18"/>
                <w:szCs w:val="18"/>
                <w:lang w:val="en-US"/>
              </w:rPr>
              <w:t>persons</w:t>
            </w:r>
            <w:proofErr w:type="gramEnd"/>
            <w:r w:rsidRPr="004C72A1">
              <w:rPr>
                <w:rFonts w:ascii="Arial" w:eastAsia="Arial" w:hAnsi="Arial" w:cs="Arial"/>
                <w:color w:val="000000"/>
                <w:sz w:val="18"/>
                <w:szCs w:val="18"/>
                <w:lang w:val="en-US"/>
              </w:rPr>
              <w:t xml:space="preserve"> performing the Agreement on behalf </w:t>
            </w:r>
            <w:proofErr w:type="gramStart"/>
            <w:r w:rsidRPr="004C72A1">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w:t>
            </w:r>
            <w:proofErr w:type="gramEnd"/>
            <w:r w:rsidRPr="004C72A1">
              <w:rPr>
                <w:rFonts w:ascii="Arial" w:eastAsia="Arial" w:hAnsi="Arial" w:cs="Arial"/>
                <w:color w:val="000000"/>
                <w:sz w:val="18"/>
                <w:szCs w:val="18"/>
                <w:lang w:val="en-US"/>
              </w:rPr>
              <w:t xml:space="preserve"> Personal data of persons performing the Agreement on behalf</w:t>
            </w:r>
            <w:r>
              <w:rPr>
                <w:rFonts w:ascii="Arial" w:eastAsia="Arial" w:hAnsi="Arial" w:cs="Arial"/>
                <w:color w:val="000000"/>
                <w:sz w:val="18"/>
                <w:szCs w:val="18"/>
                <w:lang w:val="en-US"/>
              </w:rPr>
              <w:t xml:space="preserve"> </w:t>
            </w:r>
            <w:proofErr w:type="gramStart"/>
            <w:r>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 will</w:t>
            </w:r>
            <w:proofErr w:type="gramEnd"/>
            <w:r>
              <w:rPr>
                <w:rFonts w:ascii="Arial" w:eastAsia="Arial" w:hAnsi="Arial" w:cs="Arial"/>
                <w:color w:val="000000"/>
                <w:sz w:val="18"/>
                <w:szCs w:val="18"/>
                <w:lang w:val="en-US"/>
              </w:rPr>
              <w:t xml:space="preserve"> be used by </w:t>
            </w:r>
            <w:r w:rsidRPr="00145912">
              <w:rPr>
                <w:rFonts w:ascii="Arial" w:eastAsia="Arial" w:hAnsi="Arial" w:cs="Arial"/>
                <w:color w:val="000000"/>
                <w:sz w:val="18"/>
                <w:szCs w:val="18"/>
                <w:highlight w:val="yellow"/>
                <w:lang w:val="en-US"/>
              </w:rPr>
              <w:t>____</w:t>
            </w:r>
            <w:r w:rsidRPr="004C72A1">
              <w:rPr>
                <w:rFonts w:ascii="Arial" w:eastAsia="Arial" w:hAnsi="Arial" w:cs="Arial"/>
                <w:color w:val="000000"/>
                <w:sz w:val="18"/>
                <w:szCs w:val="18"/>
                <w:lang w:val="en-US"/>
              </w:rPr>
              <w:t xml:space="preserve"> </w:t>
            </w:r>
            <w:proofErr w:type="gramStart"/>
            <w:r w:rsidRPr="004C72A1">
              <w:rPr>
                <w:rFonts w:ascii="Arial" w:eastAsia="Arial" w:hAnsi="Arial" w:cs="Arial"/>
                <w:color w:val="000000"/>
                <w:sz w:val="18"/>
                <w:szCs w:val="18"/>
                <w:lang w:val="en-US"/>
              </w:rPr>
              <w:t>in the course of</w:t>
            </w:r>
            <w:proofErr w:type="gramEnd"/>
            <w:r w:rsidRPr="004C72A1">
              <w:rPr>
                <w:rFonts w:ascii="Arial" w:eastAsia="Arial" w:hAnsi="Arial" w:cs="Arial"/>
                <w:color w:val="000000"/>
                <w:sz w:val="18"/>
                <w:szCs w:val="18"/>
                <w:lang w:val="en-US"/>
              </w:rPr>
              <w:t xml:space="preserve"> the performance of this Agreement for contact purposes and </w:t>
            </w:r>
            <w:proofErr w:type="gramStart"/>
            <w:r w:rsidRPr="004C72A1">
              <w:rPr>
                <w:rFonts w:ascii="Arial" w:eastAsia="Arial" w:hAnsi="Arial" w:cs="Arial"/>
                <w:color w:val="000000"/>
                <w:sz w:val="18"/>
                <w:szCs w:val="18"/>
                <w:lang w:val="en-US"/>
              </w:rPr>
              <w:t xml:space="preserve">for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Pr="004C72A1">
              <w:rPr>
                <w:rFonts w:ascii="Arial" w:eastAsia="Arial" w:hAnsi="Arial" w:cs="Arial"/>
                <w:color w:val="000000"/>
                <w:sz w:val="18"/>
                <w:szCs w:val="18"/>
                <w:lang w:val="en-US"/>
              </w:rPr>
              <w:t xml:space="preserve"> to take any other actions and activities necessary to </w:t>
            </w:r>
            <w:proofErr w:type="gramStart"/>
            <w:r w:rsidRPr="004C72A1">
              <w:rPr>
                <w:rFonts w:ascii="Arial" w:eastAsia="Arial" w:hAnsi="Arial" w:cs="Arial"/>
                <w:color w:val="000000"/>
                <w:sz w:val="18"/>
                <w:szCs w:val="18"/>
                <w:lang w:val="en-US"/>
              </w:rPr>
              <w:t>perform</w:t>
            </w:r>
            <w:proofErr w:type="gramEnd"/>
            <w:r w:rsidRPr="004C72A1">
              <w:rPr>
                <w:rFonts w:ascii="Arial" w:eastAsia="Arial" w:hAnsi="Arial" w:cs="Arial"/>
                <w:color w:val="000000"/>
                <w:sz w:val="18"/>
                <w:szCs w:val="18"/>
                <w:lang w:val="en-US"/>
              </w:rPr>
              <w:t xml:space="preserve"> the </w:t>
            </w:r>
            <w:proofErr w:type="gramStart"/>
            <w:r w:rsidRPr="004C72A1">
              <w:rPr>
                <w:rFonts w:ascii="Arial" w:eastAsia="Arial" w:hAnsi="Arial" w:cs="Arial"/>
                <w:color w:val="000000"/>
                <w:sz w:val="18"/>
                <w:szCs w:val="18"/>
                <w:lang w:val="en-US"/>
              </w:rPr>
              <w:t>Agreement;</w:t>
            </w:r>
            <w:proofErr w:type="gramEnd"/>
          </w:p>
          <w:p w14:paraId="101184BB"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b) </w:t>
            </w:r>
            <w:r w:rsidRPr="00145912">
              <w:rPr>
                <w:rFonts w:ascii="Arial" w:eastAsia="Arial" w:hAnsi="Arial" w:cs="Arial"/>
                <w:color w:val="000000"/>
                <w:sz w:val="18"/>
                <w:szCs w:val="18"/>
                <w:highlight w:val="yellow"/>
                <w:lang w:val="en-US"/>
              </w:rPr>
              <w:t>____</w:t>
            </w:r>
            <w:r w:rsidRPr="004C72A1">
              <w:rPr>
                <w:rFonts w:ascii="Arial" w:eastAsia="Arial" w:hAnsi="Arial" w:cs="Arial"/>
                <w:color w:val="000000"/>
                <w:sz w:val="18"/>
                <w:szCs w:val="18"/>
                <w:lang w:val="en-US"/>
              </w:rPr>
              <w:t xml:space="preserve"> </w:t>
            </w:r>
            <w:proofErr w:type="gramStart"/>
            <w:r w:rsidRPr="004C72A1">
              <w:rPr>
                <w:rFonts w:ascii="Arial" w:eastAsia="Arial" w:hAnsi="Arial" w:cs="Arial"/>
                <w:color w:val="000000"/>
                <w:sz w:val="18"/>
                <w:szCs w:val="18"/>
                <w:lang w:val="en-US"/>
              </w:rPr>
              <w:t xml:space="preserve">provides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 xml:space="preserve"> with</w:t>
            </w:r>
            <w:proofErr w:type="gramEnd"/>
            <w:r w:rsidRPr="004C72A1">
              <w:rPr>
                <w:rFonts w:ascii="Arial" w:eastAsia="Arial" w:hAnsi="Arial" w:cs="Arial"/>
                <w:color w:val="000000"/>
                <w:sz w:val="18"/>
                <w:szCs w:val="18"/>
                <w:lang w:val="en-US"/>
              </w:rPr>
              <w:t xml:space="preserve"> the personal data of its representatives</w:t>
            </w:r>
            <w:r>
              <w:rPr>
                <w:rFonts w:ascii="Arial" w:eastAsia="Arial" w:hAnsi="Arial" w:cs="Arial"/>
                <w:color w:val="000000"/>
                <w:sz w:val="18"/>
                <w:szCs w:val="18"/>
                <w:lang w:val="en-US"/>
              </w:rPr>
              <w:t xml:space="preserve"> or the personal data </w:t>
            </w:r>
            <w:proofErr w:type="gramStart"/>
            <w:r>
              <w:rPr>
                <w:rFonts w:ascii="Arial" w:eastAsia="Arial" w:hAnsi="Arial" w:cs="Arial"/>
                <w:color w:val="000000"/>
                <w:sz w:val="18"/>
                <w:szCs w:val="18"/>
                <w:lang w:val="en-US"/>
              </w:rPr>
              <w:t>of __</w:t>
            </w:r>
            <w:proofErr w:type="gramEnd"/>
            <w:r w:rsidRPr="00145912">
              <w:rPr>
                <w:rFonts w:ascii="Arial" w:eastAsia="Arial" w:hAnsi="Arial" w:cs="Arial"/>
                <w:color w:val="000000"/>
                <w:sz w:val="18"/>
                <w:szCs w:val="18"/>
                <w:highlight w:val="yellow"/>
                <w:lang w:val="en-US"/>
              </w:rPr>
              <w:t>__</w:t>
            </w:r>
            <w:r w:rsidRPr="004C72A1">
              <w:rPr>
                <w:rFonts w:ascii="Arial" w:eastAsia="Arial" w:hAnsi="Arial" w:cs="Arial"/>
                <w:color w:val="000000"/>
                <w:sz w:val="18"/>
                <w:szCs w:val="18"/>
                <w:lang w:val="en-US"/>
              </w:rPr>
              <w:t xml:space="preserve"> Personnel or the personal data of persons acting on behalf of subcontractors. Personal data of all persons mentioned in this point will be used </w:t>
            </w:r>
            <w:proofErr w:type="gramStart"/>
            <w:r w:rsidRPr="004C72A1">
              <w:rPr>
                <w:rFonts w:ascii="Arial" w:eastAsia="Arial" w:hAnsi="Arial" w:cs="Arial"/>
                <w:color w:val="000000"/>
                <w:sz w:val="18"/>
                <w:szCs w:val="18"/>
                <w:lang w:val="en-US"/>
              </w:rPr>
              <w:t xml:space="preserve">by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 xml:space="preserve"> in</w:t>
            </w:r>
            <w:proofErr w:type="gramEnd"/>
            <w:r w:rsidRPr="004C72A1">
              <w:rPr>
                <w:rFonts w:ascii="Arial" w:eastAsia="Arial" w:hAnsi="Arial" w:cs="Arial"/>
                <w:color w:val="000000"/>
                <w:sz w:val="18"/>
                <w:szCs w:val="18"/>
                <w:lang w:val="en-US"/>
              </w:rPr>
              <w:t xml:space="preserve"> the course of the implementation of this Agreement for contact purposes and </w:t>
            </w:r>
            <w:proofErr w:type="gramStart"/>
            <w:r w:rsidRPr="004C72A1">
              <w:rPr>
                <w:rFonts w:ascii="Arial" w:eastAsia="Arial" w:hAnsi="Arial" w:cs="Arial"/>
                <w:color w:val="000000"/>
                <w:sz w:val="18"/>
                <w:szCs w:val="18"/>
                <w:lang w:val="en-US"/>
              </w:rPr>
              <w:t xml:space="preserve">for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to take any other actions and activities necessary for the performance of the Agreement.</w:t>
            </w:r>
          </w:p>
          <w:p w14:paraId="0B1DC0AB"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 xml:space="preserve">9.2. Personal data from </w:t>
            </w:r>
            <w:proofErr w:type="gramStart"/>
            <w:r w:rsidRPr="004C72A1">
              <w:rPr>
                <w:rFonts w:ascii="Arial" w:eastAsia="Arial" w:hAnsi="Arial" w:cs="Arial"/>
                <w:color w:val="000000"/>
                <w:sz w:val="18"/>
                <w:szCs w:val="18"/>
                <w:lang w:val="en-US"/>
              </w:rPr>
              <w:t>persons</w:t>
            </w:r>
            <w:proofErr w:type="gramEnd"/>
            <w:r w:rsidRPr="004C72A1">
              <w:rPr>
                <w:rFonts w:ascii="Arial" w:eastAsia="Arial" w:hAnsi="Arial" w:cs="Arial"/>
                <w:color w:val="000000"/>
                <w:sz w:val="18"/>
                <w:szCs w:val="18"/>
                <w:lang w:val="en-US"/>
              </w:rPr>
              <w:t xml:space="preserve"> of both parties will </w:t>
            </w:r>
            <w:proofErr w:type="gramStart"/>
            <w:r w:rsidRPr="004C72A1">
              <w:rPr>
                <w:rFonts w:ascii="Arial" w:eastAsia="Arial" w:hAnsi="Arial" w:cs="Arial"/>
                <w:color w:val="000000"/>
                <w:sz w:val="18"/>
                <w:szCs w:val="18"/>
                <w:lang w:val="en-US"/>
              </w:rPr>
              <w:t>include:</w:t>
            </w:r>
            <w:proofErr w:type="gramEnd"/>
            <w:r w:rsidRPr="004C72A1">
              <w:rPr>
                <w:rFonts w:ascii="Arial" w:eastAsia="Arial" w:hAnsi="Arial" w:cs="Arial"/>
                <w:color w:val="000000"/>
                <w:sz w:val="18"/>
                <w:szCs w:val="18"/>
                <w:lang w:val="en-US"/>
              </w:rPr>
              <w:t xml:space="preserve"> name and surname</w:t>
            </w:r>
            <w:r w:rsidR="00A11EB4">
              <w:rPr>
                <w:rFonts w:ascii="Arial" w:eastAsia="Arial" w:hAnsi="Arial" w:cs="Arial"/>
                <w:color w:val="000000"/>
                <w:sz w:val="18"/>
                <w:szCs w:val="18"/>
                <w:lang w:val="en-US"/>
              </w:rPr>
              <w:t xml:space="preserve">, job title, telephone numbers, </w:t>
            </w:r>
            <w:r w:rsidRPr="004C72A1">
              <w:rPr>
                <w:rFonts w:ascii="Arial" w:eastAsia="Arial" w:hAnsi="Arial" w:cs="Arial"/>
                <w:color w:val="000000"/>
                <w:sz w:val="18"/>
                <w:szCs w:val="18"/>
                <w:lang w:val="en-US"/>
              </w:rPr>
              <w:t>e-mail address.</w:t>
            </w:r>
          </w:p>
          <w:p w14:paraId="0F752595"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 xml:space="preserve">9.3. Each Party undertakes, on behalf of the other Party, </w:t>
            </w:r>
            <w:r w:rsidRPr="004C72A1">
              <w:rPr>
                <w:rFonts w:ascii="Arial" w:eastAsia="Arial" w:hAnsi="Arial" w:cs="Arial"/>
                <w:color w:val="000000"/>
                <w:sz w:val="18"/>
                <w:szCs w:val="18"/>
                <w:lang w:val="en-US"/>
              </w:rPr>
              <w:lastRenderedPageBreak/>
              <w:t xml:space="preserve">to inform its representatives </w:t>
            </w:r>
            <w:proofErr w:type="gramStart"/>
            <w:r w:rsidRPr="004C72A1">
              <w:rPr>
                <w:rFonts w:ascii="Arial" w:eastAsia="Arial" w:hAnsi="Arial" w:cs="Arial"/>
                <w:color w:val="000000"/>
                <w:sz w:val="18"/>
                <w:szCs w:val="18"/>
                <w:lang w:val="en-US"/>
              </w:rPr>
              <w:t>about what</w:t>
            </w:r>
            <w:proofErr w:type="gramEnd"/>
            <w:r w:rsidRPr="004C72A1">
              <w:rPr>
                <w:rFonts w:ascii="Arial" w:eastAsia="Arial" w:hAnsi="Arial" w:cs="Arial"/>
                <w:color w:val="000000"/>
                <w:sz w:val="18"/>
                <w:szCs w:val="18"/>
                <w:lang w:val="en-US"/>
              </w:rPr>
              <w:t xml:space="preserve"> their personal data, for what purpose and on what legal basis will be processed by the other Party, </w:t>
            </w:r>
            <w:proofErr w:type="gramStart"/>
            <w:r w:rsidRPr="004C72A1">
              <w:rPr>
                <w:rFonts w:ascii="Arial" w:eastAsia="Arial" w:hAnsi="Arial" w:cs="Arial"/>
                <w:color w:val="000000"/>
                <w:sz w:val="18"/>
                <w:szCs w:val="18"/>
                <w:lang w:val="en-US"/>
              </w:rPr>
              <w:t>taking into account</w:t>
            </w:r>
            <w:proofErr w:type="gramEnd"/>
            <w:r w:rsidRPr="004C72A1">
              <w:rPr>
                <w:rFonts w:ascii="Arial" w:eastAsia="Arial" w:hAnsi="Arial" w:cs="Arial"/>
                <w:color w:val="000000"/>
                <w:sz w:val="18"/>
                <w:szCs w:val="18"/>
                <w:lang w:val="en-US"/>
              </w:rPr>
              <w:t xml:space="preserve"> the content of this paragraph, and to inform them about their rights. and provide them with other required information referred to in Articles 13 and 14 of the Regulation of the European Parliament and of the Council (EU) 2016/679 of 27/04/2016. on the protection of individuals </w:t>
            </w:r>
            <w:proofErr w:type="gramStart"/>
            <w:r w:rsidRPr="004C72A1">
              <w:rPr>
                <w:rFonts w:ascii="Arial" w:eastAsia="Arial" w:hAnsi="Arial" w:cs="Arial"/>
                <w:color w:val="000000"/>
                <w:sz w:val="18"/>
                <w:szCs w:val="18"/>
                <w:lang w:val="en-US"/>
              </w:rPr>
              <w:t>with regard to</w:t>
            </w:r>
            <w:proofErr w:type="gramEnd"/>
            <w:r w:rsidRPr="004C72A1">
              <w:rPr>
                <w:rFonts w:ascii="Arial" w:eastAsia="Arial" w:hAnsi="Arial" w:cs="Arial"/>
                <w:color w:val="000000"/>
                <w:sz w:val="18"/>
                <w:szCs w:val="18"/>
                <w:lang w:val="en-US"/>
              </w:rPr>
              <w:t xml:space="preserve"> the processing of personal data and on the free movement of such data, and repealing Directive 95/46 / EC ("GDPR").</w:t>
            </w:r>
          </w:p>
          <w:p w14:paraId="1C2F8738" w14:textId="77777777" w:rsidR="003B2EE6"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9.4. The personal data of contact persons will be kept for as long as it is necessary to achieve the purposes referred to in sec. 1, but not longer than for a period of 5 years from the termination or expiry of this Agreement.</w:t>
            </w:r>
          </w:p>
          <w:p w14:paraId="66632AC3" w14:textId="77777777" w:rsidR="00086152" w:rsidRPr="00A41266"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9.5. </w:t>
            </w:r>
            <w:r w:rsidR="006B422D" w:rsidRPr="006B422D">
              <w:rPr>
                <w:lang w:val="en-US"/>
              </w:rPr>
              <w:t xml:space="preserve"> </w:t>
            </w:r>
            <w:r w:rsidR="006B422D" w:rsidRPr="006B422D">
              <w:rPr>
                <w:rFonts w:ascii="Arial" w:eastAsia="Arial" w:hAnsi="Arial" w:cs="Arial"/>
                <w:color w:val="000000"/>
                <w:sz w:val="18"/>
                <w:szCs w:val="18"/>
                <w:lang w:val="en-US"/>
              </w:rPr>
              <w:t xml:space="preserve">Personal data of persons authorized to contact us from </w:t>
            </w:r>
            <w:r w:rsidR="006B422D" w:rsidRPr="00145912">
              <w:rPr>
                <w:rFonts w:ascii="Arial" w:eastAsia="Arial" w:hAnsi="Arial" w:cs="Arial"/>
                <w:color w:val="000000"/>
                <w:sz w:val="18"/>
                <w:szCs w:val="18"/>
                <w:highlight w:val="yellow"/>
                <w:lang w:val="en-US"/>
              </w:rPr>
              <w:t>_______</w:t>
            </w:r>
            <w:r w:rsidR="006B422D" w:rsidRPr="006B422D">
              <w:rPr>
                <w:rFonts w:ascii="Arial" w:eastAsia="Arial" w:hAnsi="Arial" w:cs="Arial"/>
                <w:color w:val="000000"/>
                <w:sz w:val="18"/>
                <w:szCs w:val="18"/>
                <w:lang w:val="en-US"/>
              </w:rPr>
              <w:t xml:space="preserve">, as well as persons concluding the Agreement on behalf of Baltic Hub Container Terminal </w:t>
            </w:r>
            <w:r w:rsidR="006B422D">
              <w:rPr>
                <w:rFonts w:ascii="Arial" w:eastAsia="Arial" w:hAnsi="Arial" w:cs="Arial"/>
                <w:color w:val="000000"/>
                <w:sz w:val="18"/>
                <w:szCs w:val="18"/>
                <w:lang w:val="en-US"/>
              </w:rPr>
              <w:br/>
            </w:r>
            <w:r w:rsidR="006B422D" w:rsidRPr="006B422D">
              <w:rPr>
                <w:rFonts w:ascii="Arial" w:eastAsia="Arial" w:hAnsi="Arial" w:cs="Arial"/>
                <w:color w:val="000000"/>
                <w:sz w:val="18"/>
                <w:szCs w:val="18"/>
                <w:lang w:val="en-US"/>
              </w:rPr>
              <w:t xml:space="preserve">Sp. z </w:t>
            </w:r>
            <w:proofErr w:type="spellStart"/>
            <w:r w:rsidR="006B422D" w:rsidRPr="006B422D">
              <w:rPr>
                <w:rFonts w:ascii="Arial" w:eastAsia="Arial" w:hAnsi="Arial" w:cs="Arial"/>
                <w:color w:val="000000"/>
                <w:sz w:val="18"/>
                <w:szCs w:val="18"/>
                <w:lang w:val="en-US"/>
              </w:rPr>
              <w:t>o.o.</w:t>
            </w:r>
            <w:proofErr w:type="spellEnd"/>
            <w:r w:rsidR="006B422D" w:rsidRPr="006B422D">
              <w:rPr>
                <w:rFonts w:ascii="Arial" w:eastAsia="Arial" w:hAnsi="Arial" w:cs="Arial"/>
                <w:color w:val="000000"/>
                <w:sz w:val="18"/>
                <w:szCs w:val="18"/>
                <w:lang w:val="en-US"/>
              </w:rPr>
              <w:t xml:space="preserve"> will be processed by Baltic Hub Container Terminal Sp. z </w:t>
            </w:r>
            <w:proofErr w:type="spellStart"/>
            <w:r w:rsidR="006B422D" w:rsidRPr="006B422D">
              <w:rPr>
                <w:rFonts w:ascii="Arial" w:eastAsia="Arial" w:hAnsi="Arial" w:cs="Arial"/>
                <w:color w:val="000000"/>
                <w:sz w:val="18"/>
                <w:szCs w:val="18"/>
                <w:lang w:val="en-US"/>
              </w:rPr>
              <w:t>o.o.</w:t>
            </w:r>
            <w:proofErr w:type="spellEnd"/>
            <w:r w:rsidR="006B422D" w:rsidRPr="006B422D">
              <w:rPr>
                <w:rFonts w:ascii="Arial" w:eastAsia="Arial" w:hAnsi="Arial" w:cs="Arial"/>
                <w:color w:val="000000"/>
                <w:sz w:val="18"/>
                <w:szCs w:val="18"/>
                <w:lang w:val="en-US"/>
              </w:rPr>
              <w:t xml:space="preserve"> in accordance with the rules available </w:t>
            </w:r>
            <w:r w:rsidR="00EE3C38" w:rsidRPr="00EE3C38">
              <w:rPr>
                <w:lang w:val="en-US"/>
              </w:rPr>
              <w:t xml:space="preserve"> </w:t>
            </w:r>
            <w:hyperlink r:id="rId11" w:history="1">
              <w:r w:rsidR="00EE3C38" w:rsidRPr="00F24B8D">
                <w:rPr>
                  <w:rStyle w:val="Hipercze"/>
                  <w:rFonts w:ascii="Arial" w:hAnsi="Arial" w:cs="Arial"/>
                  <w:sz w:val="18"/>
                  <w:lang w:val="en-US"/>
                </w:rPr>
                <w:t>https://baltichub.com/o-baltic-hub/polityka-prywatnosci</w:t>
              </w:r>
            </w:hyperlink>
            <w:r w:rsidR="00EE3C38">
              <w:rPr>
                <w:sz w:val="18"/>
                <w:lang w:val="en-US"/>
              </w:rPr>
              <w:t xml:space="preserve"> </w:t>
            </w:r>
            <w:r w:rsidR="006B422D" w:rsidRPr="006B422D">
              <w:rPr>
                <w:rFonts w:ascii="Arial" w:eastAsia="Arial" w:hAnsi="Arial" w:cs="Arial"/>
                <w:color w:val="000000"/>
                <w:sz w:val="18"/>
                <w:szCs w:val="18"/>
                <w:lang w:val="en-US"/>
              </w:rPr>
              <w:t xml:space="preserve">. </w:t>
            </w:r>
            <w:r w:rsidR="006B422D" w:rsidRPr="00145912">
              <w:rPr>
                <w:rFonts w:ascii="Arial" w:eastAsia="Arial" w:hAnsi="Arial" w:cs="Arial"/>
                <w:color w:val="000000"/>
                <w:sz w:val="18"/>
                <w:szCs w:val="18"/>
                <w:highlight w:val="yellow"/>
                <w:lang w:val="en-US"/>
              </w:rPr>
              <w:t>______</w:t>
            </w:r>
            <w:r w:rsidR="006B422D" w:rsidRPr="006B422D">
              <w:rPr>
                <w:rFonts w:ascii="Arial" w:eastAsia="Arial" w:hAnsi="Arial" w:cs="Arial"/>
                <w:color w:val="000000"/>
                <w:sz w:val="18"/>
                <w:szCs w:val="18"/>
                <w:lang w:val="en-US"/>
              </w:rPr>
              <w:t xml:space="preserve"> undertakes to provide this information to </w:t>
            </w:r>
            <w:proofErr w:type="gramStart"/>
            <w:r w:rsidR="006B422D" w:rsidRPr="006B422D">
              <w:rPr>
                <w:rFonts w:ascii="Arial" w:eastAsia="Arial" w:hAnsi="Arial" w:cs="Arial"/>
                <w:color w:val="000000"/>
                <w:sz w:val="18"/>
                <w:szCs w:val="18"/>
                <w:lang w:val="en-US"/>
              </w:rPr>
              <w:t>persons</w:t>
            </w:r>
            <w:proofErr w:type="gramEnd"/>
            <w:r w:rsidR="006B422D" w:rsidRPr="006B422D">
              <w:rPr>
                <w:rFonts w:ascii="Arial" w:eastAsia="Arial" w:hAnsi="Arial" w:cs="Arial"/>
                <w:color w:val="000000"/>
                <w:sz w:val="18"/>
                <w:szCs w:val="18"/>
                <w:lang w:val="en-US"/>
              </w:rPr>
              <w:t xml:space="preserve"> whose data will be transferred to Baltic Hub Container Terminal Sp. z </w:t>
            </w:r>
            <w:proofErr w:type="spellStart"/>
            <w:r w:rsidR="006B422D" w:rsidRPr="006B422D">
              <w:rPr>
                <w:rFonts w:ascii="Arial" w:eastAsia="Arial" w:hAnsi="Arial" w:cs="Arial"/>
                <w:color w:val="000000"/>
                <w:sz w:val="18"/>
                <w:szCs w:val="18"/>
                <w:lang w:val="en-US"/>
              </w:rPr>
              <w:t>o.o.</w:t>
            </w:r>
            <w:proofErr w:type="spellEnd"/>
          </w:p>
          <w:p w14:paraId="056C5642" w14:textId="77777777" w:rsidR="00D65121" w:rsidRPr="00D65121" w:rsidRDefault="00086152" w:rsidP="00D26AA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10. </w:t>
            </w:r>
            <w:r w:rsidR="00D26AAD">
              <w:rPr>
                <w:rFonts w:ascii="Arial" w:eastAsia="Arial" w:hAnsi="Arial" w:cs="Arial"/>
                <w:color w:val="000000"/>
                <w:sz w:val="18"/>
                <w:szCs w:val="18"/>
                <w:lang w:val="en-US"/>
              </w:rPr>
              <w:t>No amendment of any of the provisions of this Agreement shall be effective unless made in writing and signed by the Parties.</w:t>
            </w:r>
          </w:p>
          <w:p w14:paraId="2835C62B" w14:textId="77777777" w:rsidR="00D65121" w:rsidRPr="00D65121" w:rsidRDefault="00086152"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11</w:t>
            </w:r>
            <w:r w:rsidR="00D65121" w:rsidRPr="00D65121">
              <w:rPr>
                <w:rFonts w:ascii="Arial" w:eastAsia="Arial" w:hAnsi="Arial" w:cs="Arial"/>
                <w:color w:val="000000"/>
                <w:sz w:val="18"/>
                <w:szCs w:val="18"/>
                <w:lang w:val="en-US"/>
              </w:rPr>
              <w:t xml:space="preserve">. This Agreement </w:t>
            </w:r>
            <w:r w:rsidR="00D26AAD">
              <w:rPr>
                <w:rFonts w:ascii="Arial" w:eastAsia="Arial" w:hAnsi="Arial" w:cs="Arial"/>
                <w:color w:val="000000"/>
                <w:sz w:val="18"/>
                <w:szCs w:val="18"/>
                <w:lang w:val="en-US"/>
              </w:rPr>
              <w:t>is</w:t>
            </w:r>
            <w:r w:rsidR="00D65121" w:rsidRPr="00D65121">
              <w:rPr>
                <w:rFonts w:ascii="Arial" w:eastAsia="Arial" w:hAnsi="Arial" w:cs="Arial"/>
                <w:color w:val="000000"/>
                <w:sz w:val="18"/>
                <w:szCs w:val="18"/>
                <w:lang w:val="en-US"/>
              </w:rPr>
              <w:t xml:space="preserve"> drawn up in 2 (two) </w:t>
            </w:r>
            <w:r w:rsidR="00D26AAD">
              <w:rPr>
                <w:rFonts w:ascii="Arial" w:eastAsia="Arial" w:hAnsi="Arial" w:cs="Arial"/>
                <w:color w:val="000000"/>
                <w:sz w:val="18"/>
                <w:szCs w:val="18"/>
                <w:lang w:val="en-US"/>
              </w:rPr>
              <w:t>identical copies, 1 (one)</w:t>
            </w:r>
            <w:r w:rsidR="00D65121" w:rsidRPr="00D65121">
              <w:rPr>
                <w:rFonts w:ascii="Arial" w:eastAsia="Arial" w:hAnsi="Arial" w:cs="Arial"/>
                <w:color w:val="000000"/>
                <w:sz w:val="18"/>
                <w:szCs w:val="18"/>
                <w:lang w:val="en-US"/>
              </w:rPr>
              <w:t xml:space="preserve"> copy for each Party.</w:t>
            </w:r>
          </w:p>
          <w:p w14:paraId="32002F32" w14:textId="77777777" w:rsidR="00D65121" w:rsidRPr="00D65121" w:rsidRDefault="00086152"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12</w:t>
            </w:r>
            <w:r w:rsidR="00D65121" w:rsidRPr="00D65121">
              <w:rPr>
                <w:rFonts w:ascii="Arial" w:eastAsia="Arial" w:hAnsi="Arial" w:cs="Arial"/>
                <w:color w:val="000000"/>
                <w:sz w:val="18"/>
                <w:szCs w:val="18"/>
                <w:lang w:val="en-US"/>
              </w:rPr>
              <w:t>. The agreement is drawn up in two languages: Polish and English. In the event of a non-compliance between versions, the Polish version shall be considered binding.</w:t>
            </w:r>
          </w:p>
          <w:p w14:paraId="4C1F6742" w14:textId="77777777" w:rsidR="00FC300D" w:rsidRDefault="00FC300D" w:rsidP="00D26AA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
          <w:p w14:paraId="6BC91D80" w14:textId="77777777" w:rsidR="00D65121" w:rsidRPr="00BF7E1B" w:rsidRDefault="00086152" w:rsidP="00D26AA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13</w:t>
            </w:r>
            <w:r w:rsidR="00D65121" w:rsidRPr="00D65121">
              <w:rPr>
                <w:rFonts w:ascii="Arial" w:eastAsia="Arial" w:hAnsi="Arial" w:cs="Arial"/>
                <w:color w:val="000000"/>
                <w:sz w:val="18"/>
                <w:szCs w:val="18"/>
                <w:lang w:val="en-US"/>
              </w:rPr>
              <w:t>. Persons signing this Agreement declare that they have been duly authorized to do so and that this authorization has not expired at the time of conclusion of the Agreement</w:t>
            </w:r>
          </w:p>
        </w:tc>
      </w:tr>
      <w:tr w:rsidR="00D26AAD" w:rsidRPr="00F664EA" w14:paraId="2F0219A6" w14:textId="77777777" w:rsidTr="66259B1E">
        <w:trPr>
          <w:gridAfter w:val="1"/>
          <w:wAfter w:w="4755" w:type="dxa"/>
          <w:trHeight w:val="340"/>
        </w:trPr>
        <w:tc>
          <w:tcPr>
            <w:tcW w:w="4608" w:type="dxa"/>
            <w:tcMar>
              <w:top w:w="0" w:type="dxa"/>
              <w:left w:w="54" w:type="dxa"/>
              <w:bottom w:w="0" w:type="dxa"/>
              <w:right w:w="108" w:type="dxa"/>
            </w:tcMar>
          </w:tcPr>
          <w:p w14:paraId="774E708E" w14:textId="77777777" w:rsidR="00D26AAD" w:rsidRPr="00BF7E1B" w:rsidRDefault="00D26AAD" w:rsidP="005E2637">
            <w:pPr>
              <w:widowControl w:val="0"/>
              <w:pBdr>
                <w:top w:val="nil"/>
                <w:left w:val="nil"/>
                <w:bottom w:val="nil"/>
                <w:right w:val="nil"/>
                <w:between w:val="nil"/>
              </w:pBdr>
              <w:spacing w:after="120" w:line="360" w:lineRule="auto"/>
              <w:rPr>
                <w:rFonts w:asciiTheme="majorHAnsi" w:hAnsiTheme="majorHAnsi" w:cstheme="majorHAnsi"/>
                <w:color w:val="000000"/>
                <w:sz w:val="20"/>
                <w:szCs w:val="20"/>
                <w:lang w:val="en-US"/>
              </w:rPr>
            </w:pPr>
          </w:p>
        </w:tc>
        <w:tc>
          <w:tcPr>
            <w:tcW w:w="285" w:type="dxa"/>
            <w:tcMar>
              <w:top w:w="0" w:type="dxa"/>
              <w:left w:w="54" w:type="dxa"/>
              <w:bottom w:w="0" w:type="dxa"/>
              <w:right w:w="108" w:type="dxa"/>
            </w:tcMar>
          </w:tcPr>
          <w:p w14:paraId="1740E0F0" w14:textId="77777777" w:rsidR="00D26AAD" w:rsidRPr="00BF7E1B" w:rsidRDefault="00D26AAD" w:rsidP="005E2637">
            <w:pPr>
              <w:widowControl w:val="0"/>
              <w:pBdr>
                <w:top w:val="nil"/>
                <w:left w:val="nil"/>
                <w:bottom w:val="nil"/>
                <w:right w:val="nil"/>
                <w:between w:val="nil"/>
              </w:pBdr>
              <w:rPr>
                <w:rFonts w:asciiTheme="majorHAnsi" w:eastAsia="Arial" w:hAnsiTheme="majorHAnsi" w:cstheme="majorHAnsi"/>
                <w:color w:val="000000"/>
                <w:sz w:val="20"/>
                <w:szCs w:val="20"/>
                <w:lang w:val="en-US"/>
              </w:rPr>
            </w:pPr>
          </w:p>
        </w:tc>
      </w:tr>
    </w:tbl>
    <w:p w14:paraId="7E9ED390" w14:textId="77777777" w:rsidR="00452EE3" w:rsidRDefault="00452EE3">
      <w:pPr>
        <w:widowControl w:val="0"/>
        <w:pBdr>
          <w:top w:val="nil"/>
          <w:left w:val="nil"/>
          <w:bottom w:val="nil"/>
          <w:right w:val="nil"/>
          <w:between w:val="nil"/>
        </w:pBdr>
        <w:rPr>
          <w:rFonts w:asciiTheme="majorHAnsi" w:hAnsiTheme="majorHAnsi" w:cstheme="majorHAnsi"/>
          <w:color w:val="000000"/>
          <w:sz w:val="20"/>
          <w:szCs w:val="20"/>
          <w:lang w:val="en-US"/>
        </w:rPr>
      </w:pPr>
    </w:p>
    <w:p w14:paraId="2E27287C"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2F48E98D"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1B348B29"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49CB5B91"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1984A1F2" w14:textId="77777777" w:rsidR="002820CC" w:rsidRPr="00465503" w:rsidRDefault="00D26AAD">
      <w:pPr>
        <w:widowControl w:val="0"/>
        <w:pBdr>
          <w:top w:val="nil"/>
          <w:left w:val="nil"/>
          <w:bottom w:val="nil"/>
          <w:right w:val="nil"/>
          <w:between w:val="nil"/>
        </w:pBdr>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   </w:t>
      </w:r>
      <w:r w:rsidR="002820CC">
        <w:rPr>
          <w:rFonts w:asciiTheme="majorHAnsi" w:hAnsiTheme="majorHAnsi" w:cstheme="majorHAnsi"/>
          <w:color w:val="000000"/>
          <w:sz w:val="20"/>
          <w:szCs w:val="20"/>
          <w:lang w:val="en-US"/>
        </w:rPr>
        <w:t xml:space="preserve"> </w:t>
      </w:r>
      <w:r w:rsidRPr="00465503">
        <w:rPr>
          <w:rFonts w:asciiTheme="majorHAnsi" w:hAnsiTheme="majorHAnsi" w:cstheme="majorHAnsi"/>
          <w:color w:val="000000"/>
          <w:sz w:val="20"/>
          <w:szCs w:val="20"/>
          <w:lang w:val="en-US"/>
        </w:rPr>
        <w:t>________________</w:t>
      </w:r>
      <w:proofErr w:type="gramStart"/>
      <w:r w:rsidRPr="00465503">
        <w:rPr>
          <w:rFonts w:asciiTheme="majorHAnsi" w:hAnsiTheme="majorHAnsi" w:cstheme="majorHAnsi"/>
          <w:color w:val="000000"/>
          <w:sz w:val="20"/>
          <w:szCs w:val="20"/>
          <w:lang w:val="en-US"/>
        </w:rPr>
        <w:t>__</w:t>
      </w:r>
      <w:r w:rsidR="002820CC" w:rsidRPr="00465503">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__________________</w:t>
      </w:r>
      <w:r w:rsidR="002820CC" w:rsidRPr="00465503">
        <w:rPr>
          <w:rFonts w:asciiTheme="majorHAnsi" w:hAnsiTheme="majorHAnsi" w:cstheme="majorHAnsi"/>
          <w:color w:val="000000"/>
          <w:sz w:val="20"/>
          <w:szCs w:val="20"/>
          <w:lang w:val="en-US"/>
        </w:rPr>
        <w:tab/>
      </w:r>
      <w:r w:rsidR="002820CC" w:rsidRPr="00465503">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 xml:space="preserve">         __________________     </w:t>
      </w:r>
      <w:proofErr w:type="gramEnd"/>
      <w:r w:rsidRPr="00465503">
        <w:rPr>
          <w:rFonts w:asciiTheme="majorHAnsi" w:hAnsiTheme="majorHAnsi" w:cstheme="majorHAnsi"/>
          <w:color w:val="000000"/>
          <w:sz w:val="20"/>
          <w:szCs w:val="20"/>
          <w:lang w:val="en-US"/>
        </w:rPr>
        <w:t>_________________</w:t>
      </w:r>
    </w:p>
    <w:p w14:paraId="10457358" w14:textId="77777777" w:rsidR="002820CC" w:rsidRPr="00465503"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5366B3CF" w14:textId="77777777" w:rsidR="002820CC" w:rsidRPr="00944646" w:rsidRDefault="00944646" w:rsidP="00D26AAD">
      <w:pPr>
        <w:widowControl w:val="0"/>
        <w:pBdr>
          <w:top w:val="nil"/>
          <w:left w:val="nil"/>
          <w:bottom w:val="nil"/>
          <w:right w:val="nil"/>
          <w:between w:val="nil"/>
        </w:pBdr>
        <w:jc w:val="center"/>
        <w:rPr>
          <w:rFonts w:asciiTheme="majorHAnsi" w:hAnsiTheme="majorHAnsi" w:cstheme="majorHAnsi"/>
          <w:color w:val="000000"/>
          <w:sz w:val="20"/>
          <w:szCs w:val="20"/>
          <w:lang w:val="en-US"/>
        </w:rPr>
      </w:pPr>
      <w:r w:rsidRPr="00944646">
        <w:rPr>
          <w:rFonts w:asciiTheme="majorHAnsi" w:hAnsiTheme="majorHAnsi" w:cstheme="majorHAnsi"/>
          <w:color w:val="000000"/>
          <w:sz w:val="20"/>
          <w:szCs w:val="20"/>
          <w:lang w:val="en-US"/>
        </w:rPr>
        <w:t xml:space="preserve">Baltic Hub Container Terminal </w:t>
      </w:r>
      <w:r w:rsidR="00A11EB4" w:rsidRPr="00944646">
        <w:rPr>
          <w:rFonts w:asciiTheme="majorHAnsi" w:hAnsiTheme="majorHAnsi" w:cstheme="majorHAnsi"/>
          <w:color w:val="000000"/>
          <w:sz w:val="20"/>
          <w:szCs w:val="20"/>
          <w:lang w:val="en-US"/>
        </w:rPr>
        <w:t xml:space="preserve">sp. z </w:t>
      </w:r>
      <w:proofErr w:type="spellStart"/>
      <w:r w:rsidR="00A11EB4" w:rsidRPr="00944646">
        <w:rPr>
          <w:rFonts w:asciiTheme="majorHAnsi" w:hAnsiTheme="majorHAnsi" w:cstheme="majorHAnsi"/>
          <w:color w:val="000000"/>
          <w:sz w:val="20"/>
          <w:szCs w:val="20"/>
          <w:lang w:val="en-US"/>
        </w:rPr>
        <w:t>o.o.</w:t>
      </w:r>
      <w:proofErr w:type="spellEnd"/>
      <w:r w:rsidR="002820CC" w:rsidRPr="00944646">
        <w:rPr>
          <w:rFonts w:asciiTheme="majorHAnsi" w:hAnsiTheme="majorHAnsi" w:cstheme="majorHAnsi"/>
          <w:color w:val="000000"/>
          <w:sz w:val="20"/>
          <w:szCs w:val="20"/>
          <w:lang w:val="en-US"/>
        </w:rPr>
        <w:tab/>
      </w:r>
      <w:r w:rsidR="002820CC" w:rsidRPr="00944646">
        <w:rPr>
          <w:rFonts w:asciiTheme="majorHAnsi" w:hAnsiTheme="majorHAnsi" w:cstheme="majorHAnsi"/>
          <w:color w:val="000000"/>
          <w:sz w:val="20"/>
          <w:szCs w:val="20"/>
          <w:lang w:val="en-US"/>
        </w:rPr>
        <w:tab/>
      </w:r>
      <w:r w:rsidR="002820CC" w:rsidRPr="00944646">
        <w:rPr>
          <w:rFonts w:asciiTheme="majorHAnsi" w:hAnsiTheme="majorHAnsi" w:cstheme="majorHAnsi"/>
          <w:color w:val="000000"/>
          <w:sz w:val="20"/>
          <w:szCs w:val="20"/>
          <w:lang w:val="en-US"/>
        </w:rPr>
        <w:tab/>
        <w:t xml:space="preserve">            </w:t>
      </w:r>
      <w:r w:rsidR="00D26AAD" w:rsidRPr="00944646">
        <w:rPr>
          <w:rFonts w:asciiTheme="majorHAnsi" w:hAnsiTheme="majorHAnsi" w:cstheme="majorHAnsi"/>
          <w:color w:val="000000"/>
          <w:sz w:val="20"/>
          <w:szCs w:val="20"/>
          <w:lang w:val="en-US"/>
        </w:rPr>
        <w:tab/>
      </w:r>
      <w:r w:rsidR="00D26AAD" w:rsidRPr="00944646">
        <w:rPr>
          <w:rFonts w:asciiTheme="majorHAnsi" w:hAnsiTheme="majorHAnsi" w:cstheme="majorHAnsi"/>
          <w:color w:val="000000"/>
          <w:sz w:val="20"/>
          <w:szCs w:val="20"/>
          <w:lang w:val="en-US"/>
        </w:rPr>
        <w:tab/>
      </w:r>
      <w:r w:rsidR="00D26AAD" w:rsidRPr="00944646">
        <w:rPr>
          <w:rFonts w:asciiTheme="majorHAnsi" w:hAnsiTheme="majorHAnsi" w:cstheme="majorHAnsi"/>
          <w:color w:val="000000"/>
          <w:sz w:val="20"/>
          <w:szCs w:val="20"/>
          <w:lang w:val="en-US"/>
        </w:rPr>
        <w:tab/>
      </w:r>
      <w:r w:rsidR="0040003A" w:rsidRPr="00944646">
        <w:rPr>
          <w:rFonts w:asciiTheme="majorHAnsi" w:hAnsiTheme="majorHAnsi" w:cstheme="majorHAnsi"/>
          <w:color w:val="000000"/>
          <w:sz w:val="20"/>
          <w:szCs w:val="20"/>
          <w:lang w:val="en-US"/>
        </w:rPr>
        <w:t>………………………………….</w:t>
      </w:r>
    </w:p>
    <w:sectPr w:rsidR="002820CC" w:rsidRPr="00944646">
      <w:footerReference w:type="default" r:id="rId12"/>
      <w:pgSz w:w="11906" w:h="16838"/>
      <w:pgMar w:top="1674" w:right="1134" w:bottom="1276" w:left="1134" w:header="1134" w:footer="88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1A50" w14:textId="77777777" w:rsidR="00ED4D15" w:rsidRDefault="00ED4D15">
      <w:r>
        <w:separator/>
      </w:r>
    </w:p>
  </w:endnote>
  <w:endnote w:type="continuationSeparator" w:id="0">
    <w:p w14:paraId="4D63340A" w14:textId="77777777" w:rsidR="00ED4D15" w:rsidRDefault="00ED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Math"/>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C231" w14:textId="77777777" w:rsidR="00452EE3" w:rsidRDefault="00296149">
    <w:pPr>
      <w:widowControl w:val="0"/>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E3C38">
      <w:rPr>
        <w:noProof/>
        <w:color w:val="000000"/>
      </w:rPr>
      <w:t>6</w:t>
    </w:r>
    <w:r>
      <w:rPr>
        <w:color w:val="000000"/>
      </w:rPr>
      <w:fldChar w:fldCharType="end"/>
    </w:r>
    <w:r>
      <w:rPr>
        <w:rFonts w:ascii="Arial" w:eastAsia="Arial" w:hAnsi="Arial" w:cs="Arial"/>
        <w:color w:val="000000"/>
        <w:sz w:val="16"/>
        <w:szCs w:val="16"/>
      </w:rPr>
      <w:t>/</w:t>
    </w:r>
    <w:r>
      <w:rPr>
        <w:color w:val="000000"/>
      </w:rPr>
      <w:fldChar w:fldCharType="begin"/>
    </w:r>
    <w:r>
      <w:rPr>
        <w:color w:val="000000"/>
      </w:rPr>
      <w:instrText>NUMPAGES</w:instrText>
    </w:r>
    <w:r>
      <w:rPr>
        <w:color w:val="000000"/>
      </w:rPr>
      <w:fldChar w:fldCharType="separate"/>
    </w:r>
    <w:r w:rsidR="00EE3C38">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EBFF" w14:textId="77777777" w:rsidR="00ED4D15" w:rsidRDefault="00ED4D15">
      <w:r>
        <w:separator/>
      </w:r>
    </w:p>
  </w:footnote>
  <w:footnote w:type="continuationSeparator" w:id="0">
    <w:p w14:paraId="0DEE2EEB" w14:textId="77777777" w:rsidR="00ED4D15" w:rsidRDefault="00ED4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F1"/>
    <w:multiLevelType w:val="hybridMultilevel"/>
    <w:tmpl w:val="8488D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2706B"/>
    <w:multiLevelType w:val="multilevel"/>
    <w:tmpl w:val="65DE851A"/>
    <w:lvl w:ilvl="0">
      <w:start w:val="1"/>
      <w:numFmt w:val="lowerLetter"/>
      <w:lvlText w:val="%1."/>
      <w:lvlJc w:val="left"/>
      <w:pPr>
        <w:ind w:left="720" w:hanging="360"/>
      </w:pPr>
      <w:rPr>
        <w:rFonts w:hint="default"/>
        <w:b w:val="0"/>
        <w:color w:val="auto"/>
        <w:sz w:val="20"/>
        <w:szCs w:val="20"/>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 w15:restartNumberingAfterBreak="0">
    <w:nsid w:val="0ACB326C"/>
    <w:multiLevelType w:val="multilevel"/>
    <w:tmpl w:val="3B9A0A8E"/>
    <w:styleLink w:val="WWNum2"/>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3" w15:restartNumberingAfterBreak="0">
    <w:nsid w:val="0DA946D8"/>
    <w:multiLevelType w:val="multilevel"/>
    <w:tmpl w:val="227686C2"/>
    <w:lvl w:ilvl="0">
      <w:start w:val="1"/>
      <w:numFmt w:val="decimal"/>
      <w:lvlText w:val="%1."/>
      <w:lvlJc w:val="left"/>
      <w:pPr>
        <w:ind w:left="720" w:hanging="360"/>
      </w:pPr>
      <w:rPr>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4" w15:restartNumberingAfterBreak="0">
    <w:nsid w:val="22AC47E5"/>
    <w:multiLevelType w:val="multilevel"/>
    <w:tmpl w:val="44DC37FE"/>
    <w:lvl w:ilvl="0">
      <w:start w:val="1"/>
      <w:numFmt w:val="decimal"/>
      <w:lvlText w:val="%1."/>
      <w:lvlJc w:val="left"/>
      <w:pPr>
        <w:ind w:left="720" w:hanging="360"/>
      </w:pPr>
      <w:rPr>
        <w:rFonts w:ascii="Arial" w:eastAsia="Arial" w:hAnsi="Arial" w:cs="Arial" w:hint="default"/>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5" w15:restartNumberingAfterBreak="0">
    <w:nsid w:val="291F470F"/>
    <w:multiLevelType w:val="multilevel"/>
    <w:tmpl w:val="A0A687EC"/>
    <w:lvl w:ilvl="0">
      <w:start w:val="1"/>
      <w:numFmt w:val="decimal"/>
      <w:lvlText w:val="%1."/>
      <w:lvlJc w:val="left"/>
      <w:pPr>
        <w:ind w:left="360" w:hanging="360"/>
      </w:pPr>
      <w:rPr>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15:restartNumberingAfterBreak="0">
    <w:nsid w:val="318C1704"/>
    <w:multiLevelType w:val="multilevel"/>
    <w:tmpl w:val="73FE526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7" w15:restartNumberingAfterBreak="0">
    <w:nsid w:val="37E87FEC"/>
    <w:multiLevelType w:val="hybridMultilevel"/>
    <w:tmpl w:val="622CBADC"/>
    <w:lvl w:ilvl="0" w:tplc="D0FE39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03754"/>
    <w:multiLevelType w:val="hybridMultilevel"/>
    <w:tmpl w:val="B3A8A9BC"/>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116F6"/>
    <w:multiLevelType w:val="multilevel"/>
    <w:tmpl w:val="B44A0CDA"/>
    <w:lvl w:ilvl="0">
      <w:start w:val="1"/>
      <w:numFmt w:val="lowerLetter"/>
      <w:lvlText w:val="%1."/>
      <w:lvlJc w:val="left"/>
      <w:pPr>
        <w:ind w:left="720" w:hanging="360"/>
      </w:pPr>
      <w:rPr>
        <w:rFonts w:hint="default"/>
        <w:b w:val="0"/>
        <w:color w:val="auto"/>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0" w15:restartNumberingAfterBreak="0">
    <w:nsid w:val="462658DA"/>
    <w:multiLevelType w:val="hybridMultilevel"/>
    <w:tmpl w:val="34C86A3C"/>
    <w:lvl w:ilvl="0" w:tplc="D8F0E6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D9280F"/>
    <w:multiLevelType w:val="multilevel"/>
    <w:tmpl w:val="A18E4F66"/>
    <w:styleLink w:val="WWNum1"/>
    <w:lvl w:ilvl="0">
      <w:start w:val="1"/>
      <w:numFmt w:val="decimal"/>
      <w:lvlText w:val="%1."/>
      <w:lvlJc w:val="left"/>
      <w:pPr>
        <w:ind w:left="360" w:hanging="360"/>
      </w:pPr>
      <w:rPr>
        <w:rFonts w:eastAsia="Arial" w:cs="Arial"/>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15:restartNumberingAfterBreak="0">
    <w:nsid w:val="49B7245D"/>
    <w:multiLevelType w:val="hybridMultilevel"/>
    <w:tmpl w:val="E506B0F6"/>
    <w:lvl w:ilvl="0" w:tplc="3B7EA3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F52B31"/>
    <w:multiLevelType w:val="multilevel"/>
    <w:tmpl w:val="008436F8"/>
    <w:styleLink w:val="WWNum4"/>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4" w15:restartNumberingAfterBreak="0">
    <w:nsid w:val="5C42133C"/>
    <w:multiLevelType w:val="hybridMultilevel"/>
    <w:tmpl w:val="5A18A876"/>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5" w15:restartNumberingAfterBreak="0">
    <w:nsid w:val="61680E3A"/>
    <w:multiLevelType w:val="multilevel"/>
    <w:tmpl w:val="AF1436D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6" w15:restartNumberingAfterBreak="0">
    <w:nsid w:val="652E6E14"/>
    <w:multiLevelType w:val="multilevel"/>
    <w:tmpl w:val="6A3856AC"/>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17" w15:restartNumberingAfterBreak="0">
    <w:nsid w:val="6A781C79"/>
    <w:multiLevelType w:val="hybridMultilevel"/>
    <w:tmpl w:val="AAF04804"/>
    <w:lvl w:ilvl="0" w:tplc="5524A2D2">
      <w:start w:val="1"/>
      <w:numFmt w:val="decimal"/>
      <w:lvlText w:val="%1."/>
      <w:lvlJc w:val="left"/>
      <w:pPr>
        <w:ind w:left="720" w:hanging="360"/>
      </w:pPr>
    </w:lvl>
    <w:lvl w:ilvl="1" w:tplc="EBC8FF38">
      <w:start w:val="1"/>
      <w:numFmt w:val="lowerLetter"/>
      <w:lvlText w:val="%2."/>
      <w:lvlJc w:val="left"/>
      <w:pPr>
        <w:ind w:left="1440" w:hanging="360"/>
      </w:pPr>
    </w:lvl>
    <w:lvl w:ilvl="2" w:tplc="D2E2BDD8">
      <w:start w:val="1"/>
      <w:numFmt w:val="lowerRoman"/>
      <w:lvlText w:val="%3."/>
      <w:lvlJc w:val="right"/>
      <w:pPr>
        <w:ind w:left="2160" w:hanging="180"/>
      </w:pPr>
    </w:lvl>
    <w:lvl w:ilvl="3" w:tplc="93BC192C">
      <w:start w:val="1"/>
      <w:numFmt w:val="decimal"/>
      <w:lvlText w:val="%4."/>
      <w:lvlJc w:val="left"/>
      <w:pPr>
        <w:ind w:left="2880" w:hanging="360"/>
      </w:pPr>
    </w:lvl>
    <w:lvl w:ilvl="4" w:tplc="04EADEAC">
      <w:start w:val="1"/>
      <w:numFmt w:val="lowerLetter"/>
      <w:lvlText w:val="%5."/>
      <w:lvlJc w:val="left"/>
      <w:pPr>
        <w:ind w:left="3600" w:hanging="360"/>
      </w:pPr>
    </w:lvl>
    <w:lvl w:ilvl="5" w:tplc="1F7C3A12">
      <w:start w:val="1"/>
      <w:numFmt w:val="lowerRoman"/>
      <w:lvlText w:val="%6."/>
      <w:lvlJc w:val="right"/>
      <w:pPr>
        <w:ind w:left="4320" w:hanging="180"/>
      </w:pPr>
    </w:lvl>
    <w:lvl w:ilvl="6" w:tplc="15B62D30">
      <w:start w:val="1"/>
      <w:numFmt w:val="decimal"/>
      <w:lvlText w:val="%7."/>
      <w:lvlJc w:val="left"/>
      <w:pPr>
        <w:ind w:left="5040" w:hanging="360"/>
      </w:pPr>
    </w:lvl>
    <w:lvl w:ilvl="7" w:tplc="11762D70">
      <w:start w:val="1"/>
      <w:numFmt w:val="lowerLetter"/>
      <w:lvlText w:val="%8."/>
      <w:lvlJc w:val="left"/>
      <w:pPr>
        <w:ind w:left="5760" w:hanging="360"/>
      </w:pPr>
    </w:lvl>
    <w:lvl w:ilvl="8" w:tplc="6BC4B2BE">
      <w:start w:val="1"/>
      <w:numFmt w:val="lowerRoman"/>
      <w:lvlText w:val="%9."/>
      <w:lvlJc w:val="right"/>
      <w:pPr>
        <w:ind w:left="6480" w:hanging="180"/>
      </w:pPr>
    </w:lvl>
  </w:abstractNum>
  <w:abstractNum w:abstractNumId="18" w15:restartNumberingAfterBreak="0">
    <w:nsid w:val="6F3357F1"/>
    <w:multiLevelType w:val="hybridMultilevel"/>
    <w:tmpl w:val="E112E9E4"/>
    <w:lvl w:ilvl="0" w:tplc="81AAB5DE">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64466D2"/>
    <w:multiLevelType w:val="multilevel"/>
    <w:tmpl w:val="FA727D92"/>
    <w:styleLink w:val="WWNum3"/>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0" w15:restartNumberingAfterBreak="0">
    <w:nsid w:val="793C424B"/>
    <w:multiLevelType w:val="multilevel"/>
    <w:tmpl w:val="3B9A0A8E"/>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1" w15:restartNumberingAfterBreak="0">
    <w:nsid w:val="7C4535DD"/>
    <w:multiLevelType w:val="hybridMultilevel"/>
    <w:tmpl w:val="23000B28"/>
    <w:lvl w:ilvl="0" w:tplc="D0FE391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057330">
    <w:abstractNumId w:val="17"/>
  </w:num>
  <w:num w:numId="2" w16cid:durableId="2059744253">
    <w:abstractNumId w:val="3"/>
  </w:num>
  <w:num w:numId="3" w16cid:durableId="1188174916">
    <w:abstractNumId w:val="5"/>
  </w:num>
  <w:num w:numId="4" w16cid:durableId="2073039189">
    <w:abstractNumId w:val="16"/>
  </w:num>
  <w:num w:numId="5" w16cid:durableId="1117258049">
    <w:abstractNumId w:val="6"/>
  </w:num>
  <w:num w:numId="6" w16cid:durableId="804659840">
    <w:abstractNumId w:val="11"/>
    <w:lvlOverride w:ilvl="0">
      <w:lvl w:ilvl="0">
        <w:start w:val="1"/>
        <w:numFmt w:val="decimal"/>
        <w:lvlText w:val="%1."/>
        <w:lvlJc w:val="left"/>
        <w:pPr>
          <w:ind w:left="360" w:hanging="360"/>
        </w:pPr>
        <w:rPr>
          <w:rFonts w:eastAsia="Arial" w:cs="Arial"/>
          <w:b w:val="0"/>
          <w:sz w:val="20"/>
          <w:szCs w:val="20"/>
        </w:rPr>
      </w:lvl>
    </w:lvlOverride>
  </w:num>
  <w:num w:numId="7" w16cid:durableId="2065713432">
    <w:abstractNumId w:val="2"/>
    <w:lvlOverride w:ilvl="0">
      <w:lvl w:ilvl="0">
        <w:start w:val="1"/>
        <w:numFmt w:val="decimal"/>
        <w:lvlText w:val="%1."/>
        <w:lvlJc w:val="left"/>
        <w:pPr>
          <w:ind w:left="720" w:hanging="360"/>
        </w:pPr>
        <w:rPr>
          <w:rFonts w:ascii="Arial" w:eastAsia="Arial" w:hAnsi="Arial" w:cs="Arial" w:hint="default"/>
          <w:b w:val="0"/>
          <w:sz w:val="16"/>
          <w:szCs w:val="16"/>
        </w:rPr>
      </w:lvl>
    </w:lvlOverride>
  </w:num>
  <w:num w:numId="8" w16cid:durableId="1332293179">
    <w:abstractNumId w:val="19"/>
    <w:lvlOverride w:ilvl="0">
      <w:lvl w:ilvl="0">
        <w:start w:val="1"/>
        <w:numFmt w:val="decimal"/>
        <w:lvlText w:val="%1."/>
        <w:lvlJc w:val="left"/>
        <w:pPr>
          <w:ind w:left="720" w:hanging="360"/>
        </w:pPr>
        <w:rPr>
          <w:rFonts w:asciiTheme="majorHAnsi" w:eastAsia="Arial" w:hAnsiTheme="majorHAnsi" w:cstheme="majorHAnsi" w:hint="default"/>
          <w:b w:val="0"/>
          <w:sz w:val="20"/>
          <w:szCs w:val="20"/>
        </w:rPr>
      </w:lvl>
    </w:lvlOverride>
  </w:num>
  <w:num w:numId="9" w16cid:durableId="2070153004">
    <w:abstractNumId w:val="13"/>
    <w:lvlOverride w:ilvl="0">
      <w:lvl w:ilvl="0">
        <w:start w:val="1"/>
        <w:numFmt w:val="decimal"/>
        <w:lvlText w:val="%1."/>
        <w:lvlJc w:val="left"/>
        <w:pPr>
          <w:ind w:left="720" w:hanging="360"/>
        </w:pPr>
        <w:rPr>
          <w:rFonts w:eastAsia="Arial" w:cs="Arial"/>
          <w:b w:val="0"/>
          <w:sz w:val="20"/>
          <w:szCs w:val="20"/>
        </w:rPr>
      </w:lvl>
    </w:lvlOverride>
  </w:num>
  <w:num w:numId="10" w16cid:durableId="182982280">
    <w:abstractNumId w:val="20"/>
  </w:num>
  <w:num w:numId="11" w16cid:durableId="1620722424">
    <w:abstractNumId w:val="1"/>
  </w:num>
  <w:num w:numId="12" w16cid:durableId="152376289">
    <w:abstractNumId w:val="4"/>
  </w:num>
  <w:num w:numId="13" w16cid:durableId="1967734488">
    <w:abstractNumId w:val="21"/>
  </w:num>
  <w:num w:numId="14" w16cid:durableId="1913419135">
    <w:abstractNumId w:val="7"/>
  </w:num>
  <w:num w:numId="15" w16cid:durableId="304939374">
    <w:abstractNumId w:val="9"/>
  </w:num>
  <w:num w:numId="16" w16cid:durableId="2130850981">
    <w:abstractNumId w:val="18"/>
  </w:num>
  <w:num w:numId="17" w16cid:durableId="1360661433">
    <w:abstractNumId w:val="15"/>
  </w:num>
  <w:num w:numId="18" w16cid:durableId="1479302246">
    <w:abstractNumId w:val="2"/>
  </w:num>
  <w:num w:numId="19" w16cid:durableId="2049647888">
    <w:abstractNumId w:val="11"/>
  </w:num>
  <w:num w:numId="20" w16cid:durableId="1770346069">
    <w:abstractNumId w:val="13"/>
  </w:num>
  <w:num w:numId="21" w16cid:durableId="2116558834">
    <w:abstractNumId w:val="19"/>
  </w:num>
  <w:num w:numId="22" w16cid:durableId="1110396793">
    <w:abstractNumId w:val="10"/>
  </w:num>
  <w:num w:numId="23" w16cid:durableId="270402152">
    <w:abstractNumId w:val="14"/>
  </w:num>
  <w:num w:numId="24" w16cid:durableId="1780443404">
    <w:abstractNumId w:val="8"/>
  </w:num>
  <w:num w:numId="25" w16cid:durableId="1936130398">
    <w:abstractNumId w:val="0"/>
  </w:num>
  <w:num w:numId="26" w16cid:durableId="1941451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E3"/>
    <w:rsid w:val="00011689"/>
    <w:rsid w:val="000217E0"/>
    <w:rsid w:val="000221E8"/>
    <w:rsid w:val="00056A0E"/>
    <w:rsid w:val="00057A19"/>
    <w:rsid w:val="000625A9"/>
    <w:rsid w:val="00077D6F"/>
    <w:rsid w:val="000846F0"/>
    <w:rsid w:val="00086152"/>
    <w:rsid w:val="000869B4"/>
    <w:rsid w:val="00094ED7"/>
    <w:rsid w:val="000A2F36"/>
    <w:rsid w:val="000B0AD7"/>
    <w:rsid w:val="000C14F5"/>
    <w:rsid w:val="000D2D35"/>
    <w:rsid w:val="00110998"/>
    <w:rsid w:val="001315EA"/>
    <w:rsid w:val="00145912"/>
    <w:rsid w:val="00146050"/>
    <w:rsid w:val="001733CA"/>
    <w:rsid w:val="001A49B9"/>
    <w:rsid w:val="001D6F9D"/>
    <w:rsid w:val="001E15E0"/>
    <w:rsid w:val="001E7686"/>
    <w:rsid w:val="001F5A4C"/>
    <w:rsid w:val="00207EC4"/>
    <w:rsid w:val="00224DAD"/>
    <w:rsid w:val="002820CC"/>
    <w:rsid w:val="00296149"/>
    <w:rsid w:val="002D6E3C"/>
    <w:rsid w:val="003027B8"/>
    <w:rsid w:val="003303F6"/>
    <w:rsid w:val="003304D9"/>
    <w:rsid w:val="00331ED6"/>
    <w:rsid w:val="00332BC5"/>
    <w:rsid w:val="00343EBD"/>
    <w:rsid w:val="00346751"/>
    <w:rsid w:val="00355017"/>
    <w:rsid w:val="00397DF7"/>
    <w:rsid w:val="003A25A3"/>
    <w:rsid w:val="003B00E0"/>
    <w:rsid w:val="003B2EE6"/>
    <w:rsid w:val="003C7B3C"/>
    <w:rsid w:val="003D3484"/>
    <w:rsid w:val="003E2410"/>
    <w:rsid w:val="003F453A"/>
    <w:rsid w:val="0040003A"/>
    <w:rsid w:val="004021C4"/>
    <w:rsid w:val="00420579"/>
    <w:rsid w:val="0043251E"/>
    <w:rsid w:val="0043602B"/>
    <w:rsid w:val="0045212B"/>
    <w:rsid w:val="00452EE3"/>
    <w:rsid w:val="00465503"/>
    <w:rsid w:val="005053EF"/>
    <w:rsid w:val="00506755"/>
    <w:rsid w:val="005109E0"/>
    <w:rsid w:val="00512DA6"/>
    <w:rsid w:val="005451E4"/>
    <w:rsid w:val="005529A6"/>
    <w:rsid w:val="005718A6"/>
    <w:rsid w:val="005C202D"/>
    <w:rsid w:val="005E2637"/>
    <w:rsid w:val="005F3DE1"/>
    <w:rsid w:val="00623F99"/>
    <w:rsid w:val="00651B33"/>
    <w:rsid w:val="006531BA"/>
    <w:rsid w:val="00675D03"/>
    <w:rsid w:val="00685D96"/>
    <w:rsid w:val="006B422D"/>
    <w:rsid w:val="006C2ECA"/>
    <w:rsid w:val="006E3F5C"/>
    <w:rsid w:val="00701D1A"/>
    <w:rsid w:val="00710765"/>
    <w:rsid w:val="0072715F"/>
    <w:rsid w:val="00737E64"/>
    <w:rsid w:val="00754573"/>
    <w:rsid w:val="00754FF2"/>
    <w:rsid w:val="007A2462"/>
    <w:rsid w:val="007F6661"/>
    <w:rsid w:val="00812424"/>
    <w:rsid w:val="008152BF"/>
    <w:rsid w:val="00815B67"/>
    <w:rsid w:val="008443CA"/>
    <w:rsid w:val="00856398"/>
    <w:rsid w:val="00857D88"/>
    <w:rsid w:val="008620FA"/>
    <w:rsid w:val="008716A1"/>
    <w:rsid w:val="00874BD3"/>
    <w:rsid w:val="008947B7"/>
    <w:rsid w:val="008C2596"/>
    <w:rsid w:val="00923FD7"/>
    <w:rsid w:val="00944646"/>
    <w:rsid w:val="0095199E"/>
    <w:rsid w:val="009B095A"/>
    <w:rsid w:val="009C1644"/>
    <w:rsid w:val="009C372F"/>
    <w:rsid w:val="009D220F"/>
    <w:rsid w:val="009E4A94"/>
    <w:rsid w:val="009E7281"/>
    <w:rsid w:val="009E7B99"/>
    <w:rsid w:val="00A1045F"/>
    <w:rsid w:val="00A10D7C"/>
    <w:rsid w:val="00A11EB4"/>
    <w:rsid w:val="00A27D12"/>
    <w:rsid w:val="00A41266"/>
    <w:rsid w:val="00A45FA8"/>
    <w:rsid w:val="00A65125"/>
    <w:rsid w:val="00A9043C"/>
    <w:rsid w:val="00AA5AB2"/>
    <w:rsid w:val="00B02C96"/>
    <w:rsid w:val="00B115FC"/>
    <w:rsid w:val="00B514ED"/>
    <w:rsid w:val="00B9202E"/>
    <w:rsid w:val="00BE44C8"/>
    <w:rsid w:val="00BF7E1B"/>
    <w:rsid w:val="00C128B7"/>
    <w:rsid w:val="00C3215F"/>
    <w:rsid w:val="00C44706"/>
    <w:rsid w:val="00C86C32"/>
    <w:rsid w:val="00CC22F8"/>
    <w:rsid w:val="00CD7347"/>
    <w:rsid w:val="00CE0186"/>
    <w:rsid w:val="00CF1B93"/>
    <w:rsid w:val="00D02EE8"/>
    <w:rsid w:val="00D06B2C"/>
    <w:rsid w:val="00D15E0B"/>
    <w:rsid w:val="00D26AAD"/>
    <w:rsid w:val="00D4419E"/>
    <w:rsid w:val="00D61F70"/>
    <w:rsid w:val="00D65121"/>
    <w:rsid w:val="00D77964"/>
    <w:rsid w:val="00D8641F"/>
    <w:rsid w:val="00D87ED2"/>
    <w:rsid w:val="00DA6AF0"/>
    <w:rsid w:val="00DC606D"/>
    <w:rsid w:val="00DD22F3"/>
    <w:rsid w:val="00DD69A8"/>
    <w:rsid w:val="00DE0A90"/>
    <w:rsid w:val="00DE2BA7"/>
    <w:rsid w:val="00E1326E"/>
    <w:rsid w:val="00E229DE"/>
    <w:rsid w:val="00E37F88"/>
    <w:rsid w:val="00E6491F"/>
    <w:rsid w:val="00EC08EB"/>
    <w:rsid w:val="00ED4D15"/>
    <w:rsid w:val="00EE3C38"/>
    <w:rsid w:val="00EE6C88"/>
    <w:rsid w:val="00EE6FF0"/>
    <w:rsid w:val="00F03881"/>
    <w:rsid w:val="00F05C4C"/>
    <w:rsid w:val="00F664EA"/>
    <w:rsid w:val="00F838DC"/>
    <w:rsid w:val="00F94745"/>
    <w:rsid w:val="00FC300D"/>
    <w:rsid w:val="00FD63E3"/>
    <w:rsid w:val="00FF326E"/>
    <w:rsid w:val="00FF4813"/>
    <w:rsid w:val="01C1A98F"/>
    <w:rsid w:val="08036001"/>
    <w:rsid w:val="0A0D8341"/>
    <w:rsid w:val="0E851DC4"/>
    <w:rsid w:val="14B6EFD1"/>
    <w:rsid w:val="18B2DBD4"/>
    <w:rsid w:val="1A4502D2"/>
    <w:rsid w:val="1F7385B3"/>
    <w:rsid w:val="30425EAE"/>
    <w:rsid w:val="3ABA6C74"/>
    <w:rsid w:val="3D9923F6"/>
    <w:rsid w:val="3F660013"/>
    <w:rsid w:val="419AA9FB"/>
    <w:rsid w:val="493A2C24"/>
    <w:rsid w:val="4BB6CF1D"/>
    <w:rsid w:val="4F1D5B9D"/>
    <w:rsid w:val="5363D727"/>
    <w:rsid w:val="66259B1E"/>
    <w:rsid w:val="6E665839"/>
    <w:rsid w:val="7140862B"/>
    <w:rsid w:val="718CBBEE"/>
    <w:rsid w:val="74D67AF5"/>
    <w:rsid w:val="75F8F1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51721"/>
  <w15:docId w15:val="{67B98DC2-C7D3-49E3-882D-4713C4F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spacing w:before="240" w:after="120"/>
      <w:ind w:left="432" w:hanging="432"/>
      <w:outlineLvl w:val="0"/>
    </w:pPr>
    <w:rPr>
      <w:rFonts w:ascii="Arial" w:eastAsia="Arial" w:hAnsi="Arial" w:cs="Arial"/>
      <w:b/>
      <w:sz w:val="32"/>
      <w:szCs w:val="32"/>
    </w:rPr>
  </w:style>
  <w:style w:type="paragraph" w:styleId="Nagwek2">
    <w:name w:val="heading 2"/>
    <w:basedOn w:val="Normalny"/>
    <w:next w:val="Normalny"/>
    <w:pPr>
      <w:keepNext/>
      <w:spacing w:before="200" w:after="120"/>
      <w:ind w:left="432" w:hanging="432"/>
      <w:outlineLvl w:val="1"/>
    </w:pPr>
    <w:rPr>
      <w:rFonts w:ascii="Arial" w:eastAsia="Arial" w:hAnsi="Arial" w:cs="Arial"/>
      <w:b/>
      <w:sz w:val="32"/>
      <w:szCs w:val="32"/>
    </w:rPr>
  </w:style>
  <w:style w:type="paragraph" w:styleId="Nagwek3">
    <w:name w:val="heading 3"/>
    <w:basedOn w:val="Normalny"/>
    <w:next w:val="Normalny"/>
    <w:pPr>
      <w:keepNext/>
      <w:spacing w:before="140" w:after="120"/>
      <w:ind w:left="432" w:hanging="432"/>
      <w:outlineLvl w:val="2"/>
    </w:pPr>
    <w:rPr>
      <w:rFonts w:ascii="Arial" w:eastAsia="Arial" w:hAnsi="Arial" w:cs="Arial"/>
      <w:b/>
      <w:color w:val="808080"/>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spacing w:before="60" w:after="120"/>
      <w:jc w:val="center"/>
    </w:pPr>
    <w:rPr>
      <w:rFonts w:ascii="Arial" w:eastAsia="Arial" w:hAnsi="Arial" w:cs="Arial"/>
      <w:sz w:val="36"/>
      <w:szCs w:val="36"/>
    </w:rPr>
  </w:style>
  <w:style w:type="table" w:customStyle="1" w:styleId="a">
    <w:basedOn w:val="TableNormal1"/>
    <w:tblPr>
      <w:tblStyleRowBandSize w:val="1"/>
      <w:tblStyleColBandSize w:val="1"/>
      <w:tblCellMar>
        <w:left w:w="10" w:type="dxa"/>
        <w:right w:w="10" w:type="dxa"/>
      </w:tblCellMar>
    </w:tblPr>
  </w:style>
  <w:style w:type="paragraph" w:styleId="Nagwek">
    <w:name w:val="header"/>
    <w:basedOn w:val="Normalny"/>
    <w:link w:val="NagwekZnak"/>
    <w:uiPriority w:val="99"/>
    <w:unhideWhenUsed/>
    <w:rsid w:val="005E2637"/>
    <w:pPr>
      <w:tabs>
        <w:tab w:val="center" w:pos="4536"/>
        <w:tab w:val="right" w:pos="9072"/>
      </w:tabs>
    </w:pPr>
  </w:style>
  <w:style w:type="character" w:customStyle="1" w:styleId="NagwekZnak">
    <w:name w:val="Nagłówek Znak"/>
    <w:basedOn w:val="Domylnaczcionkaakapitu"/>
    <w:link w:val="Nagwek"/>
    <w:uiPriority w:val="99"/>
    <w:rsid w:val="005E2637"/>
  </w:style>
  <w:style w:type="paragraph" w:styleId="Stopka">
    <w:name w:val="footer"/>
    <w:basedOn w:val="Normalny"/>
    <w:link w:val="StopkaZnak"/>
    <w:uiPriority w:val="99"/>
    <w:unhideWhenUsed/>
    <w:rsid w:val="005E2637"/>
    <w:pPr>
      <w:tabs>
        <w:tab w:val="center" w:pos="4536"/>
        <w:tab w:val="right" w:pos="9072"/>
      </w:tabs>
    </w:pPr>
  </w:style>
  <w:style w:type="character" w:customStyle="1" w:styleId="StopkaZnak">
    <w:name w:val="Stopka Znak"/>
    <w:basedOn w:val="Domylnaczcionkaakapitu"/>
    <w:link w:val="Stopka"/>
    <w:uiPriority w:val="99"/>
    <w:rsid w:val="005E2637"/>
  </w:style>
  <w:style w:type="character" w:styleId="Odwoaniedokomentarza">
    <w:name w:val="annotation reference"/>
    <w:basedOn w:val="Domylnaczcionkaakapitu"/>
    <w:rsid w:val="00857D88"/>
    <w:rPr>
      <w:sz w:val="16"/>
      <w:szCs w:val="16"/>
    </w:rPr>
  </w:style>
  <w:style w:type="paragraph" w:styleId="Tekstkomentarza">
    <w:name w:val="annotation text"/>
    <w:basedOn w:val="Normalny"/>
    <w:link w:val="TekstkomentarzaZnak"/>
    <w:rsid w:val="00857D88"/>
    <w:pPr>
      <w:suppressAutoHyphens/>
      <w:autoSpaceDN w:val="0"/>
      <w:textAlignment w:val="baseline"/>
    </w:pPr>
    <w:rPr>
      <w:rFonts w:eastAsia="Linux Libertine G" w:cs="Mangal"/>
      <w:sz w:val="20"/>
      <w:szCs w:val="18"/>
      <w:lang w:val="en-GB" w:eastAsia="zh-CN" w:bidi="hi-IN"/>
    </w:rPr>
  </w:style>
  <w:style w:type="character" w:customStyle="1" w:styleId="TekstkomentarzaZnak">
    <w:name w:val="Tekst komentarza Znak"/>
    <w:basedOn w:val="Domylnaczcionkaakapitu"/>
    <w:link w:val="Tekstkomentarza"/>
    <w:rsid w:val="00857D88"/>
    <w:rPr>
      <w:rFonts w:eastAsia="Linux Libertine G" w:cs="Mangal"/>
      <w:sz w:val="20"/>
      <w:szCs w:val="18"/>
      <w:lang w:val="en-GB" w:eastAsia="zh-CN" w:bidi="hi-IN"/>
    </w:rPr>
  </w:style>
  <w:style w:type="numbering" w:customStyle="1" w:styleId="WWNum1">
    <w:name w:val="WWNum1"/>
    <w:basedOn w:val="Bezlisty"/>
    <w:rsid w:val="00857D88"/>
    <w:pPr>
      <w:numPr>
        <w:numId w:val="19"/>
      </w:numPr>
    </w:pPr>
  </w:style>
  <w:style w:type="numbering" w:customStyle="1" w:styleId="WWNum2">
    <w:name w:val="WWNum2"/>
    <w:basedOn w:val="Bezlisty"/>
    <w:rsid w:val="00857D88"/>
    <w:pPr>
      <w:numPr>
        <w:numId w:val="18"/>
      </w:numPr>
    </w:pPr>
  </w:style>
  <w:style w:type="numbering" w:customStyle="1" w:styleId="WWNum3">
    <w:name w:val="WWNum3"/>
    <w:basedOn w:val="Bezlisty"/>
    <w:rsid w:val="00857D88"/>
    <w:pPr>
      <w:numPr>
        <w:numId w:val="21"/>
      </w:numPr>
    </w:pPr>
  </w:style>
  <w:style w:type="numbering" w:customStyle="1" w:styleId="WWNum4">
    <w:name w:val="WWNum4"/>
    <w:basedOn w:val="Bezlisty"/>
    <w:rsid w:val="00857D88"/>
    <w:pPr>
      <w:numPr>
        <w:numId w:val="20"/>
      </w:numPr>
    </w:pPr>
  </w:style>
  <w:style w:type="paragraph" w:styleId="Tekstdymka">
    <w:name w:val="Balloon Text"/>
    <w:basedOn w:val="Normalny"/>
    <w:link w:val="TekstdymkaZnak"/>
    <w:uiPriority w:val="99"/>
    <w:semiHidden/>
    <w:unhideWhenUsed/>
    <w:rsid w:val="00857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D88"/>
    <w:rPr>
      <w:rFonts w:ascii="Segoe UI" w:hAnsi="Segoe UI" w:cs="Segoe UI"/>
      <w:sz w:val="18"/>
      <w:szCs w:val="18"/>
    </w:rPr>
  </w:style>
  <w:style w:type="paragraph" w:styleId="Akapitzlist">
    <w:name w:val="List Paragraph"/>
    <w:basedOn w:val="Normalny"/>
    <w:uiPriority w:val="34"/>
    <w:qFormat/>
    <w:rsid w:val="001315EA"/>
    <w:pPr>
      <w:ind w:left="720"/>
      <w:contextualSpacing/>
    </w:pPr>
  </w:style>
  <w:style w:type="numbering" w:customStyle="1" w:styleId="WWNum41">
    <w:name w:val="WWNum41"/>
    <w:basedOn w:val="Bezlisty"/>
    <w:rsid w:val="006E3F5C"/>
  </w:style>
  <w:style w:type="character" w:styleId="Hipercze">
    <w:name w:val="Hyperlink"/>
    <w:basedOn w:val="Domylnaczcionkaakapitu"/>
    <w:uiPriority w:val="99"/>
    <w:unhideWhenUsed/>
    <w:rsid w:val="00086152"/>
    <w:rPr>
      <w:color w:val="0000FF" w:themeColor="hyperlink"/>
      <w:u w:val="single"/>
    </w:rPr>
  </w:style>
  <w:style w:type="character" w:styleId="UyteHipercze">
    <w:name w:val="FollowedHyperlink"/>
    <w:basedOn w:val="Domylnaczcionkaakapitu"/>
    <w:uiPriority w:val="99"/>
    <w:semiHidden/>
    <w:unhideWhenUsed/>
    <w:rsid w:val="00944646"/>
    <w:rPr>
      <w:color w:val="800080" w:themeColor="followedHyperlink"/>
      <w:u w:val="single"/>
    </w:rPr>
  </w:style>
  <w:style w:type="character" w:customStyle="1" w:styleId="ui-provider">
    <w:name w:val="ui-provider"/>
    <w:basedOn w:val="Domylnaczcionkaakapitu"/>
    <w:rsid w:val="003B2EE6"/>
  </w:style>
  <w:style w:type="paragraph" w:styleId="Poprawka">
    <w:name w:val="Revision"/>
    <w:hidden/>
    <w:uiPriority w:val="99"/>
    <w:semiHidden/>
    <w:rsid w:val="00F6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ltichub.com/o-baltic-hub/polityka-prywatnosci" TargetMode="External"/><Relationship Id="rId5" Type="http://schemas.openxmlformats.org/officeDocument/2006/relationships/styles" Target="styles.xml"/><Relationship Id="rId10" Type="http://schemas.openxmlformats.org/officeDocument/2006/relationships/hyperlink" Target="https://baltichub.com/o-baltic-hub/polityka-prywatnosc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63025BFD500541897646ACBD68BFB1" ma:contentTypeVersion="41" ma:contentTypeDescription="Utwórz nowy dokument." ma:contentTypeScope="" ma:versionID="0d07395db4d9381c0f8d31b929488a27">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6dbee5eaae437432b4f5701f16f4fabc"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2:DocumentType" minOccurs="0"/>
                <xsd:element ref="ns2:Project" minOccurs="0"/>
                <xsd:element ref="ns2:Document" minOccurs="0"/>
                <xsd:element ref="ns2:Scope" minOccurs="0"/>
                <xsd:element ref="ns2:EndDate" minOccurs="0"/>
                <xsd:element ref="ns2:INSTITUTION" minOccurs="0"/>
                <xsd:element ref="ns2:ProjectDescription" minOccurs="0"/>
                <xsd:element ref="ns2:GISGRO" minOccurs="0"/>
                <xsd:element ref="ns2:CHECKBOX" minOccurs="0"/>
                <xsd:element ref="ns2:ATTACHMEN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odgl_x0105_d" minOccurs="0"/>
                <xsd:element ref="ns2:MediaServiceBillingMetadata" minOccurs="0"/>
                <xsd:element ref="ns2:Image0" minOccurs="0"/>
                <xsd:element ref="ns2:image" minOccurs="0"/>
                <xsd:element ref="ns1:_ip_UnifiedCompliancePolicyProperties" minOccurs="0"/>
                <xsd:element ref="ns1:_ip_UnifiedCompliancePolicyUIAction" minOccurs="0"/>
                <xsd:element ref="ns2: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Właściwości ujednoliconych zasad zgodności" ma:hidden="true" ma:internalName="_ip_UnifiedCompliancePolicyProperties" ma:readOnly="false">
      <xsd:simpleType>
        <xsd:restriction base="dms:Note"/>
      </xsd:simpleType>
    </xsd:element>
    <xsd:element name="_ip_UnifiedCompliancePolicyUIAction" ma:index="37" nillable="true" ma:displayName="Akcja interfejsu użytkownika ujednoliconych zasad zgodności"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DocumentType" ma:index="1" nillable="true" ma:displayName="TYPE" ma:format="Dropdown" ma:internalName="DocumentType" ma:readOnly="false">
      <xsd:simpleType>
        <xsd:restriction base="dms:Choice">
          <xsd:enumeration value="Building Permit"/>
          <xsd:enumeration value="Environmental Decision"/>
          <xsd:enumeration value="Occupancy Permit"/>
          <xsd:enumeration value="Water Decision"/>
          <xsd:enumeration value="Other"/>
        </xsd:restriction>
      </xsd:simpleType>
    </xsd:element>
    <xsd:element name="Project" ma:index="2" nillable="true" ma:displayName="PROJECT" ma:format="Dropdown" ma:internalName="Project">
      <xsd:complexType>
        <xsd:complexContent>
          <xsd:extension base="dms:MultiChoice">
            <xsd:sequence>
              <xsd:element name="Value" maxOccurs="unbounded" minOccurs="0" nillable="true">
                <xsd:simpleType>
                  <xsd:restriction base="dms:Choice">
                    <xsd:enumeration value="T2D (6.5ha/8ha)"/>
                    <xsd:enumeration value="Admin"/>
                    <xsd:enumeration value="OTL"/>
                    <xsd:enumeration value="Rail Access"/>
                    <xsd:enumeration value="T1"/>
                    <xsd:enumeration value="T2"/>
                    <xsd:enumeration value="T3"/>
                    <xsd:enumeration value="T4"/>
                    <xsd:enumeration value="T5"/>
                    <xsd:enumeration value="Animals"/>
                    <xsd:enumeration value="Artificial Islands"/>
                    <xsd:enumeration value="Car Park"/>
                    <xsd:enumeration value="CFS"/>
                    <xsd:enumeration value="Containers"/>
                    <xsd:enumeration value="Deforestation"/>
                    <xsd:enumeration value="Derogation"/>
                    <xsd:enumeration value="DUR"/>
                    <xsd:enumeration value="Gates"/>
                    <xsd:enumeration value="Installations"/>
                    <xsd:enumeration value="Mevo"/>
                    <xsd:enumeration value="Networks"/>
                    <xsd:enumeration value="New Gate"/>
                    <xsd:enumeration value="Port"/>
                    <xsd:enumeration value="PreGate"/>
                    <xsd:enumeration value="Rail"/>
                    <xsd:enumeration value="Reefers"/>
                    <xsd:enumeration value="Road T1-T3"/>
                    <xsd:enumeration value="Scanner"/>
                    <xsd:enumeration value="Storage Yard"/>
                    <xsd:enumeration value="Stretch"/>
                    <xsd:enumeration value="Stretch III"/>
                    <xsd:enumeration value="STS"/>
                    <xsd:enumeration value="T-A T-D"/>
                    <xsd:enumeration value="Technical Equipment"/>
                    <xsd:enumeration value="Tent Hall"/>
                    <xsd:enumeration value="Warehouse"/>
                    <xsd:enumeration value="Weight"/>
                    <xsd:enumeration value="Whole Terminal"/>
                    <xsd:enumeration value="Tree Felling"/>
                  </xsd:restriction>
                </xsd:simpleType>
              </xsd:element>
            </xsd:sequence>
          </xsd:extension>
        </xsd:complexContent>
      </xsd:complexType>
    </xsd:element>
    <xsd:element name="Document" ma:index="3" nillable="true" ma:displayName="DOCUMENT" ma:format="Dropdown" ma:internalName="Document">
      <xsd:simpleType>
        <xsd:restriction base="dms:Choice">
          <xsd:enumeration value="Decision"/>
          <xsd:enumeration value="Opinion"/>
          <xsd:enumeration value="Correction"/>
          <xsd:enumeration value="Change Decision"/>
          <xsd:enumeration value="Letter"/>
          <xsd:enumeration value="Agreement"/>
          <xsd:enumeration value="Registration"/>
          <xsd:enumeration value="Analysis"/>
          <xsd:enumeration value="Design"/>
        </xsd:restriction>
      </xsd:simpleType>
    </xsd:element>
    <xsd:element name="Scope" ma:index="4" nillable="true" ma:displayName="DATE" ma:format="DateOnly" ma:internalName="Scope" ma:readOnly="false">
      <xsd:simpleType>
        <xsd:restriction base="dms:DateTime"/>
      </xsd:simpleType>
    </xsd:element>
    <xsd:element name="EndDate" ma:index="5" nillable="true" ma:displayName="END DATE" ma:format="DateOnly" ma:internalName="EndDate" ma:readOnly="false">
      <xsd:simpleType>
        <xsd:restriction base="dms:DateTime"/>
      </xsd:simpleType>
    </xsd:element>
    <xsd:element name="INSTITUTION" ma:index="6" nillable="true" ma:displayName="INSTITUTION" ma:format="Dropdown" ma:internalName="INSTITUTION">
      <xsd:simpleType>
        <xsd:restriction base="dms:Choice">
          <xsd:enumeration value="PGA / ZMPG"/>
          <xsd:enumeration value="RDOŚ"/>
          <xsd:enumeration value="President of Gdansk"/>
          <xsd:enumeration value="Pomeranian Voivodeship"/>
          <xsd:enumeration value="WINB"/>
          <xsd:enumeration value="Maritime Office Gdynia"/>
          <xsd:enumeration value="Conservator of Monuments"/>
          <xsd:enumeration value="Ministry of Agriculture and Rural Development"/>
          <xsd:enumeration value="Ministry of Climate and Environmental"/>
          <xsd:enumeration value="Ministry of Culture and National Heritage"/>
          <xsd:enumeration value="Ministry of Economy"/>
          <xsd:enumeration value="Ministry of Environment"/>
          <xsd:enumeration value="Ministry of Infrastructure and Development"/>
          <xsd:enumeration value="Ministry of Interior"/>
          <xsd:enumeration value="Ministry of National Defense"/>
          <xsd:enumeration value="Border Health Inspectorate"/>
          <xsd:enumeration value="Director of Transport"/>
          <xsd:enumeration value="Narodowe Muzeum Morskie"/>
          <xsd:enumeration value="Pomeranian Marshal"/>
          <xsd:enumeration value="Kancelaria Notarialna"/>
        </xsd:restriction>
      </xsd:simpleType>
    </xsd:element>
    <xsd:element name="ProjectDescription" ma:index="7" nillable="true" ma:displayName="DESCRIPTION" ma:description="Summary description of teh project" ma:format="Dropdown" ma:internalName="ProjectDescription" ma:readOnly="false">
      <xsd:simpleType>
        <xsd:restriction base="dms:Note">
          <xsd:maxLength value="255"/>
        </xsd:restriction>
      </xsd:simpleType>
    </xsd:element>
    <xsd:element name="GISGRO" ma:index="8" nillable="true" ma:displayName="GISGRO" ma:default="1" ma:format="Dropdown" ma:internalName="GISGRO" ma:readOnly="false">
      <xsd:simpleType>
        <xsd:restriction base="dms:Boolean"/>
      </xsd:simpleType>
    </xsd:element>
    <xsd:element name="CHECKBOX" ma:index="9" nillable="true" ma:displayName="CHECKBOX" ma:default="1" ma:format="Dropdown" ma:internalName="CHECKBOX" ma:readOnly="false">
      <xsd:simpleType>
        <xsd:restriction base="dms:Boolean"/>
      </xsd:simpleType>
    </xsd:element>
    <xsd:element name="ATTACHMENT" ma:index="10" nillable="true" ma:displayName="ATTACHMENT" ma:format="Hyperlink" ma:hidden="true" ma:internalName="ATTACH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dgl_x0105_d" ma:index="25" nillable="true" ma:displayName="Podgląd" ma:format="Thumbnail" ma:hidden="true" ma:internalName="Podgl_x0105_d" ma:readOnly="fals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Image0" ma:index="31" nillable="true" ma:displayName="Preview" ma:format="Thumbnail" ma:hidden="true" ma:internalName="Image0" ma:readOnly="false">
      <xsd:simpleType>
        <xsd:restriction base="dms:Unknown"/>
      </xsd:simpleType>
    </xsd:element>
    <xsd:element name="image" ma:index="32" nillable="true" ma:displayName="image" ma:format="Thumbnail" ma:hidden="true" ma:internalName="image" ma:readOnly="false">
      <xsd:simpleType>
        <xsd:restriction base="dms:Unknown"/>
      </xsd:simpleType>
    </xsd:element>
    <xsd:element name="MediaServiceMetadata" ma:index="38"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readOnly="false"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592b5e-d362-4361-9db5-c09281806d43">
      <Terms xmlns="http://schemas.microsoft.com/office/infopath/2007/PartnerControls"/>
    </lcf76f155ced4ddcb4097134ff3c332f>
    <_ip_UnifiedCompliancePolicyProperties xmlns="http://schemas.microsoft.com/sharepoint/v3" xsi:nil="true"/>
    <TaxCatchAll xmlns="24550a59-2fbd-41fc-ac08-9fafcc83cbd5" xsi:nil="true"/>
    <Image0 xmlns="48592b5e-d362-4361-9db5-c09281806d43" xsi:nil="true"/>
    <image xmlns="48592b5e-d362-4361-9db5-c09281806d43" xsi:nil="true"/>
    <ProjectDescription xmlns="48592b5e-d362-4361-9db5-c09281806d43" xsi:nil="true"/>
    <Podgl_x0105_d xmlns="48592b5e-d362-4361-9db5-c09281806d43" xsi:nil="true"/>
    <Scope xmlns="48592b5e-d362-4361-9db5-c09281806d43" xsi:nil="true"/>
    <Document xmlns="48592b5e-d362-4361-9db5-c09281806d43" xsi:nil="true"/>
    <ATTACHMENT xmlns="48592b5e-d362-4361-9db5-c09281806d43">
      <Url xsi:nil="true"/>
      <Description xsi:nil="true"/>
    </ATTACHMENT>
    <EndDate xmlns="48592b5e-d362-4361-9db5-c09281806d43" xsi:nil="true"/>
    <Project xmlns="48592b5e-d362-4361-9db5-c09281806d43" xsi:nil="true"/>
    <INSTITUTION xmlns="48592b5e-d362-4361-9db5-c09281806d43" xsi:nil="true"/>
    <GISGRO xmlns="48592b5e-d362-4361-9db5-c09281806d43">true</GISGRO>
    <CHECKBOX xmlns="48592b5e-d362-4361-9db5-c09281806d43">true</CHECKBOX>
    <DocumentType xmlns="48592b5e-d362-4361-9db5-c09281806d43" xsi:nil="true"/>
  </documentManagement>
</p:properties>
</file>

<file path=customXml/itemProps1.xml><?xml version="1.0" encoding="utf-8"?>
<ds:datastoreItem xmlns:ds="http://schemas.openxmlformats.org/officeDocument/2006/customXml" ds:itemID="{CFA68211-024F-4A1A-BB4D-E88503EEEE45}">
  <ds:schemaRefs>
    <ds:schemaRef ds:uri="http://schemas.microsoft.com/sharepoint/v3/contenttype/forms"/>
  </ds:schemaRefs>
</ds:datastoreItem>
</file>

<file path=customXml/itemProps2.xml><?xml version="1.0" encoding="utf-8"?>
<ds:datastoreItem xmlns:ds="http://schemas.openxmlformats.org/officeDocument/2006/customXml" ds:itemID="{D9FCEA9A-04BA-4687-8715-862E9681E891}"/>
</file>

<file path=customXml/itemProps3.xml><?xml version="1.0" encoding="utf-8"?>
<ds:datastoreItem xmlns:ds="http://schemas.openxmlformats.org/officeDocument/2006/customXml" ds:itemID="{73E0AFBC-07BC-45A0-8067-61F7D2404F4F}">
  <ds:schemaRefs>
    <ds:schemaRef ds:uri="http://schemas.microsoft.com/office/2006/metadata/properties"/>
    <ds:schemaRef ds:uri="http://schemas.microsoft.com/office/infopath/2007/PartnerControls"/>
    <ds:schemaRef ds:uri="http://schemas.microsoft.com/sharepoint/v3"/>
    <ds:schemaRef ds:uri="48592b5e-d362-4361-9db5-c09281806d43"/>
    <ds:schemaRef ds:uri="24550a59-2fbd-41fc-ac08-9fafcc83cb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2887</Words>
  <Characters>16457</Characters>
  <Application>Microsoft Office Word</Application>
  <DocSecurity>0</DocSecurity>
  <Lines>137</Lines>
  <Paragraphs>38</Paragraphs>
  <ScaleCrop>false</ScaleCrop>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Wróbel</cp:lastModifiedBy>
  <cp:revision>16</cp:revision>
  <dcterms:created xsi:type="dcterms:W3CDTF">2025-01-10T12:10:00Z</dcterms:created>
  <dcterms:modified xsi:type="dcterms:W3CDTF">2025-12-15T07:46:00Z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0x0101001763025BFD500541897646ACBD68BFB1</vt:lpwstr>
  </property>
  <property fmtid="{D5CDD505-2E9C-101B-9397-08002B2CF9AE}" pid="3" name="MediaServiceImageTags">
    <vt:lpwstr/>
  </property>
</Properties>
</file>